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12C4" w14:textId="77777777" w:rsidR="0067520C" w:rsidRDefault="0067520C" w:rsidP="0067520C">
      <w:pPr>
        <w:rPr>
          <w:rFonts w:ascii="黑体" w:eastAsia="黑体" w:hAnsi="黑体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5245"/>
        <w:gridCol w:w="1275"/>
        <w:gridCol w:w="1276"/>
        <w:gridCol w:w="1195"/>
      </w:tblGrid>
      <w:tr w:rsidR="0067520C" w14:paraId="1212AA44" w14:textId="77777777" w:rsidTr="0067520C">
        <w:trPr>
          <w:trHeight w:val="463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C6A4" w14:textId="77777777" w:rsidR="0067520C" w:rsidRDefault="0067520C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报价单位</w:t>
            </w:r>
          </w:p>
        </w:tc>
        <w:tc>
          <w:tcPr>
            <w:tcW w:w="8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4876" w14:textId="77777777" w:rsidR="0067520C" w:rsidRDefault="0067520C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</w:p>
        </w:tc>
      </w:tr>
      <w:tr w:rsidR="0067520C" w14:paraId="7E606881" w14:textId="77777777" w:rsidTr="0067520C">
        <w:trPr>
          <w:trHeight w:val="468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AC8C" w14:textId="77777777" w:rsidR="0067520C" w:rsidRDefault="0067520C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5964" w14:textId="77777777" w:rsidR="0067520C" w:rsidRDefault="0067520C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25C6" w14:textId="77777777" w:rsidR="0067520C" w:rsidRDefault="0067520C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电话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EB9B" w14:textId="77777777" w:rsidR="0067520C" w:rsidRDefault="0067520C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</w:p>
        </w:tc>
      </w:tr>
      <w:tr w:rsidR="0067520C" w14:paraId="36089106" w14:textId="77777777" w:rsidTr="0067520C">
        <w:trPr>
          <w:trHeight w:val="447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1CD7" w14:textId="77777777" w:rsidR="0067520C" w:rsidRDefault="0067520C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名称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473C" w14:textId="77777777" w:rsidR="0067520C" w:rsidRDefault="0067520C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规格型号及技术要求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AE8E" w14:textId="77777777" w:rsidR="0067520C" w:rsidRDefault="0067520C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2452" w14:textId="77777777" w:rsidR="0067520C" w:rsidRDefault="0067520C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单价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5A78" w14:textId="77777777" w:rsidR="0067520C" w:rsidRDefault="0067520C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备注</w:t>
            </w:r>
          </w:p>
        </w:tc>
      </w:tr>
      <w:tr w:rsidR="0067520C" w14:paraId="1C3D942D" w14:textId="77777777" w:rsidTr="0067520C">
        <w:trPr>
          <w:trHeight w:val="429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6E85" w14:textId="77777777" w:rsidR="0067520C" w:rsidRDefault="0067520C">
            <w:pPr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二氧化硫风机叶轮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A7E6" w14:textId="77777777" w:rsidR="0067520C" w:rsidRDefault="0067520C">
            <w:pPr>
              <w:spacing w:line="540" w:lineRule="exact"/>
              <w:rPr>
                <w:rFonts w:cs="Calibri" w:hint="eastAsia"/>
                <w:bCs/>
                <w:color w:val="000000"/>
                <w:sz w:val="24"/>
              </w:rPr>
            </w:pPr>
            <w:r>
              <w:rPr>
                <w:rFonts w:cs="Calibri"/>
                <w:bCs/>
                <w:color w:val="000000"/>
                <w:sz w:val="24"/>
              </w:rPr>
              <w:t>①</w:t>
            </w:r>
            <w:r>
              <w:rPr>
                <w:rFonts w:cs="Calibri" w:hint="eastAsia"/>
                <w:bCs/>
                <w:color w:val="000000"/>
                <w:sz w:val="24"/>
              </w:rPr>
              <w:t>规格型号：</w:t>
            </w:r>
            <w:r>
              <w:rPr>
                <w:rFonts w:cs="Calibri"/>
                <w:bCs/>
                <w:color w:val="000000"/>
                <w:sz w:val="24"/>
              </w:rPr>
              <w:t>S1200-11so2</w:t>
            </w:r>
            <w:r>
              <w:rPr>
                <w:rFonts w:cs="Calibri" w:hint="eastAsia"/>
                <w:bCs/>
                <w:color w:val="000000"/>
                <w:sz w:val="24"/>
              </w:rPr>
              <w:t>、流量：</w:t>
            </w:r>
            <w:r>
              <w:rPr>
                <w:rFonts w:cs="Calibri"/>
                <w:bCs/>
                <w:color w:val="000000"/>
                <w:sz w:val="24"/>
              </w:rPr>
              <w:t>1200am³/min</w:t>
            </w:r>
            <w:r>
              <w:rPr>
                <w:rFonts w:cs="Calibri" w:hint="eastAsia"/>
                <w:bCs/>
                <w:color w:val="000000"/>
                <w:sz w:val="24"/>
              </w:rPr>
              <w:t>、升压：</w:t>
            </w:r>
            <w:r>
              <w:rPr>
                <w:rFonts w:cs="Calibri"/>
                <w:bCs/>
                <w:color w:val="000000"/>
                <w:sz w:val="24"/>
              </w:rPr>
              <w:t>45000pa</w:t>
            </w:r>
            <w:r>
              <w:rPr>
                <w:rFonts w:cs="Calibri" w:hint="eastAsia"/>
                <w:bCs/>
                <w:color w:val="000000"/>
                <w:sz w:val="24"/>
              </w:rPr>
              <w:t>、主轴转速</w:t>
            </w:r>
            <w:r>
              <w:rPr>
                <w:rFonts w:cs="Calibri"/>
                <w:bCs/>
                <w:color w:val="000000"/>
                <w:sz w:val="24"/>
              </w:rPr>
              <w:t>4822r/min</w:t>
            </w:r>
            <w:r>
              <w:rPr>
                <w:rFonts w:cs="Calibri" w:hint="eastAsia"/>
                <w:bCs/>
                <w:color w:val="000000"/>
                <w:sz w:val="24"/>
              </w:rPr>
              <w:t>。</w:t>
            </w:r>
          </w:p>
          <w:p w14:paraId="77121C9D" w14:textId="77777777" w:rsidR="0067520C" w:rsidRDefault="0067520C">
            <w:pPr>
              <w:spacing w:line="540" w:lineRule="exact"/>
              <w:rPr>
                <w:rFonts w:cs="Calibri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②</w:t>
            </w:r>
            <w:r>
              <w:rPr>
                <w:rFonts w:cs="Calibri" w:hint="eastAsia"/>
                <w:bCs/>
                <w:color w:val="000000"/>
                <w:sz w:val="24"/>
              </w:rPr>
              <w:t>技术要求：叶轮材质：叶片</w:t>
            </w:r>
            <w:r>
              <w:rPr>
                <w:rFonts w:cs="Calibri"/>
                <w:bCs/>
                <w:color w:val="000000"/>
                <w:sz w:val="24"/>
              </w:rPr>
              <w:t>FV520B</w:t>
            </w:r>
            <w:r>
              <w:rPr>
                <w:rFonts w:cs="Calibri" w:hint="eastAsia"/>
                <w:bCs/>
                <w:color w:val="000000"/>
                <w:sz w:val="24"/>
              </w:rPr>
              <w:t>板材、前盘，中盘、后盘材质：</w:t>
            </w:r>
            <w:r>
              <w:rPr>
                <w:rFonts w:cs="Calibri"/>
                <w:bCs/>
                <w:color w:val="000000"/>
                <w:sz w:val="24"/>
              </w:rPr>
              <w:t>FV520B</w:t>
            </w:r>
            <w:r>
              <w:rPr>
                <w:rFonts w:cs="Calibri" w:hint="eastAsia"/>
                <w:bCs/>
                <w:color w:val="000000"/>
                <w:sz w:val="24"/>
              </w:rPr>
              <w:t>整体锻造，锻胚需甲方确认，材质双方现场切削取样，由权威机构化验并出具证明。</w:t>
            </w:r>
          </w:p>
          <w:p w14:paraId="0CE09FC2" w14:textId="77777777" w:rsidR="0067520C" w:rsidRDefault="0067520C">
            <w:pPr>
              <w:spacing w:line="540" w:lineRule="exac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③其它：投标单位如有技术升级改变叶轮结构可实现节能提高效率的，要提供相关业绩和技术材料。但必须满足现有设计标准。</w:t>
            </w:r>
          </w:p>
          <w:p w14:paraId="205D9E89" w14:textId="77777777" w:rsidR="0067520C" w:rsidRDefault="0067520C">
            <w:pPr>
              <w:rPr>
                <w:rFonts w:ascii="宋体" w:hAnsi="宋体" w:hint="eastAsia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A511" w14:textId="77777777" w:rsidR="0067520C" w:rsidRDefault="0067520C">
            <w:pPr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1套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58F6" w14:textId="77777777" w:rsidR="0067520C" w:rsidRDefault="0067520C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  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C2C4" w14:textId="77777777" w:rsidR="0067520C" w:rsidRDefault="0067520C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</w:p>
        </w:tc>
      </w:tr>
    </w:tbl>
    <w:p w14:paraId="016A33F4" w14:textId="77777777" w:rsidR="0067520C" w:rsidRDefault="0067520C" w:rsidP="0067520C">
      <w:pPr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备注：</w:t>
      </w:r>
    </w:p>
    <w:p w14:paraId="6257D48E" w14:textId="77777777" w:rsidR="0067520C" w:rsidRDefault="0067520C" w:rsidP="0067520C">
      <w:pPr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 xml:space="preserve"> 1：质保期限  </w:t>
      </w:r>
      <w:bookmarkStart w:id="0" w:name="_GoBack"/>
      <w:bookmarkEnd w:id="0"/>
    </w:p>
    <w:p w14:paraId="5E823F46" w14:textId="77777777" w:rsidR="0067520C" w:rsidRDefault="0067520C" w:rsidP="0067520C">
      <w:pPr>
        <w:rPr>
          <w:rFonts w:hint="eastAsia"/>
          <w:b/>
        </w:rPr>
      </w:pPr>
      <w:r>
        <w:rPr>
          <w:rFonts w:ascii="黑体" w:eastAsia="黑体" w:hAnsi="黑体" w:hint="eastAsia"/>
          <w:sz w:val="28"/>
        </w:rPr>
        <w:t>2：</w:t>
      </w:r>
      <w:r>
        <w:rPr>
          <w:rFonts w:hint="eastAsia"/>
          <w:b/>
          <w:sz w:val="28"/>
        </w:rPr>
        <w:t>要求报价里应包含</w:t>
      </w:r>
      <w:r>
        <w:rPr>
          <w:b/>
          <w:sz w:val="28"/>
        </w:rPr>
        <w:t>13%</w:t>
      </w:r>
      <w:r>
        <w:rPr>
          <w:rFonts w:hint="eastAsia"/>
          <w:b/>
          <w:sz w:val="28"/>
        </w:rPr>
        <w:t>增值税发票及到厂运费和指导安装。（注：标明工期）</w:t>
      </w:r>
    </w:p>
    <w:p w14:paraId="4319C0EF" w14:textId="77777777" w:rsidR="00341B74" w:rsidRDefault="0067520C"/>
    <w:sectPr w:rsidR="0034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9A"/>
    <w:rsid w:val="000A279A"/>
    <w:rsid w:val="0032479B"/>
    <w:rsid w:val="004214CB"/>
    <w:rsid w:val="0067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48AA9-444A-42D4-A597-1E357047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20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6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2021-07-20T09:59:00Z</dcterms:created>
  <dcterms:modified xsi:type="dcterms:W3CDTF">2021-07-20T09:59:00Z</dcterms:modified>
</cp:coreProperties>
</file>