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F5C56" w14:textId="77777777" w:rsidR="004F78B7" w:rsidRDefault="004F78B7" w:rsidP="004F78B7">
      <w:pPr>
        <w:spacing w:afterLines="100" w:after="312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附件清单：</w:t>
      </w:r>
    </w:p>
    <w:p w14:paraId="10C62CAE" w14:textId="77777777" w:rsidR="004F78B7" w:rsidRDefault="004F78B7" w:rsidP="004F78B7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投标单位：                                 日期：</w:t>
      </w:r>
    </w:p>
    <w:p w14:paraId="1DACD618" w14:textId="77777777" w:rsidR="004F78B7" w:rsidRDefault="004F78B7" w:rsidP="004F78B7">
      <w:pPr>
        <w:spacing w:line="400" w:lineRule="exact"/>
        <w:jc w:val="left"/>
        <w:rPr>
          <w:rStyle w:val="NormalCharacter"/>
          <w:rFonts w:ascii="宋体" w:hAnsi="宋体"/>
          <w:b/>
          <w:sz w:val="24"/>
        </w:rPr>
      </w:pPr>
      <w:r>
        <w:rPr>
          <w:rStyle w:val="NormalCharacter"/>
          <w:rFonts w:ascii="宋体" w:hAnsi="宋体"/>
          <w:b/>
          <w:sz w:val="24"/>
        </w:rPr>
        <w:t>一、工艺条件</w:t>
      </w:r>
    </w:p>
    <w:p w14:paraId="0A9E2A1E" w14:textId="77777777" w:rsidR="004F78B7" w:rsidRDefault="004F78B7" w:rsidP="004F78B7">
      <w:pPr>
        <w:spacing w:line="400" w:lineRule="exact"/>
        <w:ind w:firstLineChars="200" w:firstLine="480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1</w:t>
      </w:r>
      <w:r>
        <w:rPr>
          <w:rStyle w:val="NormalCharacter"/>
          <w:rFonts w:ascii="宋体" w:hAnsi="宋体"/>
          <w:sz w:val="24"/>
        </w:rPr>
        <w:t>、用途：用于捕集富氧熔炼含氧化铅，硫酸铅烟尘</w:t>
      </w:r>
    </w:p>
    <w:p w14:paraId="70C27ABE" w14:textId="77777777" w:rsidR="004F78B7" w:rsidRDefault="004F78B7" w:rsidP="004F78B7">
      <w:pPr>
        <w:spacing w:line="400" w:lineRule="exact"/>
        <w:ind w:firstLineChars="200" w:firstLine="480"/>
        <w:jc w:val="left"/>
        <w:rPr>
          <w:rStyle w:val="NormalCharacter"/>
          <w:sz w:val="24"/>
        </w:rPr>
      </w:pPr>
      <w:r>
        <w:rPr>
          <w:rStyle w:val="NormalCharacter"/>
          <w:rFonts w:ascii="宋体" w:hAnsi="宋体"/>
          <w:sz w:val="24"/>
        </w:rPr>
        <w:t>2</w:t>
      </w:r>
      <w:r>
        <w:rPr>
          <w:rStyle w:val="NormalCharacter"/>
          <w:rFonts w:ascii="宋体" w:hAnsi="宋体"/>
          <w:sz w:val="24"/>
        </w:rPr>
        <w:t>、工况烟气量：</w:t>
      </w:r>
      <w:r>
        <w:rPr>
          <w:rStyle w:val="NormalCharacter"/>
          <w:rFonts w:ascii="宋体" w:hAnsi="宋体"/>
          <w:sz w:val="24"/>
        </w:rPr>
        <w:t>99800</w:t>
      </w:r>
      <w:r>
        <w:rPr>
          <w:rStyle w:val="NormalCharacter"/>
          <w:sz w:val="24"/>
        </w:rPr>
        <w:t>m³/h</w:t>
      </w:r>
    </w:p>
    <w:p w14:paraId="6FEBAD8D" w14:textId="77777777" w:rsidR="004F78B7" w:rsidRDefault="004F78B7" w:rsidP="004F78B7">
      <w:pPr>
        <w:spacing w:line="400" w:lineRule="exact"/>
        <w:ind w:firstLineChars="200" w:firstLine="480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sz w:val="24"/>
        </w:rPr>
        <w:t>3、烟气温度：350±30</w:t>
      </w:r>
      <w:r>
        <w:rPr>
          <w:rStyle w:val="NormalCharacter"/>
          <w:rFonts w:ascii="宋体" w:hAnsi="宋体"/>
          <w:sz w:val="24"/>
        </w:rPr>
        <w:t>℃</w:t>
      </w:r>
    </w:p>
    <w:p w14:paraId="3F6DF508" w14:textId="77777777" w:rsidR="004F78B7" w:rsidRDefault="004F78B7" w:rsidP="004F78B7">
      <w:pPr>
        <w:spacing w:line="400" w:lineRule="exact"/>
        <w:ind w:firstLineChars="200" w:firstLine="480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4</w:t>
      </w:r>
      <w:r>
        <w:rPr>
          <w:rStyle w:val="NormalCharacter"/>
          <w:rFonts w:ascii="宋体" w:hAnsi="宋体"/>
          <w:sz w:val="24"/>
        </w:rPr>
        <w:t>、含尘量：～</w:t>
      </w:r>
      <w:r>
        <w:rPr>
          <w:rStyle w:val="NormalCharacter"/>
          <w:rFonts w:ascii="宋体" w:hAnsi="宋体"/>
          <w:sz w:val="24"/>
        </w:rPr>
        <w:t>180g/Nm³</w:t>
      </w:r>
    </w:p>
    <w:p w14:paraId="785E02A7" w14:textId="77777777" w:rsidR="004F78B7" w:rsidRDefault="004F78B7" w:rsidP="004F78B7">
      <w:pPr>
        <w:spacing w:line="400" w:lineRule="exact"/>
        <w:jc w:val="left"/>
        <w:rPr>
          <w:rStyle w:val="NormalCharacter"/>
          <w:rFonts w:ascii="宋体" w:hAnsi="宋体"/>
          <w:sz w:val="24"/>
        </w:rPr>
      </w:pPr>
    </w:p>
    <w:p w14:paraId="4998BD33" w14:textId="77777777" w:rsidR="004F78B7" w:rsidRDefault="004F78B7" w:rsidP="004F78B7">
      <w:pPr>
        <w:spacing w:line="400" w:lineRule="exact"/>
        <w:jc w:val="left"/>
        <w:rPr>
          <w:rStyle w:val="NormalCharacter"/>
          <w:rFonts w:ascii="宋体" w:hAnsi="宋体"/>
          <w:b/>
          <w:sz w:val="24"/>
        </w:rPr>
      </w:pPr>
      <w:r>
        <w:rPr>
          <w:rStyle w:val="NormalCharacter"/>
          <w:rFonts w:ascii="宋体" w:hAnsi="宋体"/>
          <w:b/>
          <w:sz w:val="24"/>
        </w:rPr>
        <w:t>二、设备结构特性</w:t>
      </w:r>
    </w:p>
    <w:p w14:paraId="039F232D" w14:textId="77777777" w:rsidR="004F78B7" w:rsidRDefault="004F78B7" w:rsidP="004F78B7">
      <w:pPr>
        <w:spacing w:line="400" w:lineRule="exact"/>
        <w:ind w:leftChars="200" w:left="780" w:hangingChars="150" w:hanging="360"/>
        <w:jc w:val="left"/>
        <w:rPr>
          <w:rStyle w:val="NormalCharacter"/>
          <w:rFonts w:ascii="宋体" w:hAnsi="宋体"/>
          <w:color w:val="FF0000"/>
          <w:sz w:val="24"/>
        </w:rPr>
      </w:pPr>
      <w:r>
        <w:rPr>
          <w:rStyle w:val="NormalCharacter"/>
          <w:rFonts w:ascii="宋体" w:hAnsi="宋体"/>
          <w:sz w:val="24"/>
        </w:rPr>
        <w:t>1</w:t>
      </w:r>
      <w:r>
        <w:rPr>
          <w:rStyle w:val="NormalCharacter"/>
          <w:rFonts w:ascii="宋体" w:hAnsi="宋体"/>
          <w:sz w:val="24"/>
        </w:rPr>
        <w:t>、总体结构：原设备换新，外部结构不变；内部结构：</w:t>
      </w:r>
      <w:proofErr w:type="gramStart"/>
      <w:r>
        <w:rPr>
          <w:rStyle w:val="NormalCharacter"/>
          <w:rFonts w:ascii="宋体" w:hAnsi="宋体"/>
          <w:color w:val="FF0000"/>
          <w:sz w:val="24"/>
        </w:rPr>
        <w:t>一</w:t>
      </w:r>
      <w:proofErr w:type="gramEnd"/>
      <w:r>
        <w:rPr>
          <w:rStyle w:val="NormalCharacter"/>
          <w:rFonts w:ascii="宋体" w:hAnsi="宋体"/>
          <w:color w:val="FF0000"/>
          <w:sz w:val="24"/>
        </w:rPr>
        <w:t>电场的</w:t>
      </w:r>
      <w:proofErr w:type="gramStart"/>
      <w:r>
        <w:rPr>
          <w:rStyle w:val="NormalCharacter"/>
          <w:rFonts w:ascii="宋体" w:hAnsi="宋体"/>
          <w:color w:val="FF0000"/>
          <w:sz w:val="24"/>
        </w:rPr>
        <w:t>阳极板排原为</w:t>
      </w:r>
      <w:proofErr w:type="gramEnd"/>
      <w:r>
        <w:rPr>
          <w:rStyle w:val="NormalCharacter"/>
          <w:rFonts w:ascii="宋体" w:hAnsi="宋体"/>
          <w:color w:val="FF0000"/>
          <w:sz w:val="24"/>
        </w:rPr>
        <w:t>8</w:t>
      </w:r>
      <w:r>
        <w:rPr>
          <w:rStyle w:val="NormalCharacter"/>
          <w:rFonts w:ascii="宋体" w:hAnsi="宋体"/>
          <w:color w:val="FF0000"/>
          <w:sz w:val="24"/>
        </w:rPr>
        <w:t>块板，现改为</w:t>
      </w:r>
      <w:r>
        <w:rPr>
          <w:rStyle w:val="NormalCharacter"/>
          <w:rFonts w:ascii="宋体" w:hAnsi="宋体"/>
          <w:color w:val="FF0000"/>
          <w:sz w:val="24"/>
        </w:rPr>
        <w:t>6</w:t>
      </w:r>
      <w:r>
        <w:rPr>
          <w:rStyle w:val="NormalCharacter"/>
          <w:rFonts w:ascii="宋体" w:hAnsi="宋体"/>
          <w:color w:val="FF0000"/>
          <w:sz w:val="24"/>
        </w:rPr>
        <w:t>块板，即在</w:t>
      </w:r>
      <w:proofErr w:type="gramStart"/>
      <w:r>
        <w:rPr>
          <w:rStyle w:val="NormalCharacter"/>
          <w:rFonts w:ascii="宋体" w:hAnsi="宋体"/>
          <w:color w:val="FF0000"/>
          <w:sz w:val="24"/>
        </w:rPr>
        <w:t>阳极板排的</w:t>
      </w:r>
      <w:proofErr w:type="gramEnd"/>
      <w:r>
        <w:rPr>
          <w:rStyle w:val="NormalCharacter"/>
          <w:rFonts w:ascii="宋体" w:hAnsi="宋体"/>
          <w:color w:val="FF0000"/>
          <w:sz w:val="24"/>
        </w:rPr>
        <w:t>前段进口方向减除</w:t>
      </w:r>
      <w:r>
        <w:rPr>
          <w:rStyle w:val="NormalCharacter"/>
          <w:rFonts w:ascii="宋体" w:hAnsi="宋体"/>
          <w:color w:val="FF0000"/>
          <w:sz w:val="24"/>
        </w:rPr>
        <w:t>2</w:t>
      </w:r>
      <w:r>
        <w:rPr>
          <w:rStyle w:val="NormalCharacter"/>
          <w:rFonts w:ascii="宋体" w:hAnsi="宋体"/>
          <w:color w:val="FF0000"/>
          <w:sz w:val="24"/>
        </w:rPr>
        <w:t>块阳极板，</w:t>
      </w:r>
      <w:proofErr w:type="gramStart"/>
      <w:r>
        <w:rPr>
          <w:rStyle w:val="NormalCharacter"/>
          <w:rFonts w:ascii="宋体" w:hAnsi="宋体"/>
          <w:color w:val="FF0000"/>
          <w:sz w:val="24"/>
        </w:rPr>
        <w:t>一</w:t>
      </w:r>
      <w:proofErr w:type="gramEnd"/>
      <w:r>
        <w:rPr>
          <w:rStyle w:val="NormalCharacter"/>
          <w:rFonts w:ascii="宋体" w:hAnsi="宋体"/>
          <w:color w:val="FF0000"/>
          <w:sz w:val="24"/>
        </w:rPr>
        <w:t>电场阴极框架尺寸不变，相对应减除</w:t>
      </w:r>
      <w:r>
        <w:rPr>
          <w:rStyle w:val="NormalCharacter"/>
          <w:rFonts w:ascii="宋体" w:hAnsi="宋体"/>
          <w:color w:val="FF0000"/>
          <w:sz w:val="24"/>
        </w:rPr>
        <w:t>2</w:t>
      </w:r>
      <w:r>
        <w:rPr>
          <w:rStyle w:val="NormalCharacter"/>
          <w:rFonts w:ascii="宋体" w:hAnsi="宋体"/>
          <w:color w:val="FF0000"/>
          <w:sz w:val="24"/>
        </w:rPr>
        <w:t>组阴极线。其余电场内部结构不变。</w:t>
      </w:r>
      <w:r>
        <w:rPr>
          <w:rStyle w:val="NormalCharacter"/>
          <w:rFonts w:ascii="宋体" w:hAnsi="宋体" w:hint="eastAsia"/>
          <w:color w:val="FF0000"/>
          <w:sz w:val="24"/>
        </w:rPr>
        <w:t>分布板向出气方向移</w:t>
      </w:r>
      <w:r>
        <w:rPr>
          <w:rStyle w:val="NormalCharacter"/>
          <w:rFonts w:ascii="宋体" w:hAnsi="宋体" w:hint="eastAsia"/>
          <w:color w:val="FF0000"/>
          <w:sz w:val="24"/>
        </w:rPr>
        <w:t>1</w:t>
      </w:r>
      <w:r>
        <w:rPr>
          <w:rStyle w:val="NormalCharacter"/>
          <w:rFonts w:ascii="宋体" w:hAnsi="宋体" w:hint="eastAsia"/>
          <w:color w:val="FF0000"/>
          <w:sz w:val="24"/>
        </w:rPr>
        <w:t>米。阴阳</w:t>
      </w:r>
      <w:proofErr w:type="gramStart"/>
      <w:r>
        <w:rPr>
          <w:rStyle w:val="NormalCharacter"/>
          <w:rFonts w:ascii="宋体" w:hAnsi="宋体" w:hint="eastAsia"/>
          <w:color w:val="FF0000"/>
          <w:sz w:val="24"/>
        </w:rPr>
        <w:t>极振打改为顶部振打</w:t>
      </w:r>
      <w:proofErr w:type="gramEnd"/>
      <w:r>
        <w:rPr>
          <w:rStyle w:val="NormalCharacter"/>
          <w:rFonts w:ascii="宋体" w:hAnsi="宋体" w:hint="eastAsia"/>
          <w:color w:val="FF0000"/>
          <w:sz w:val="24"/>
        </w:rPr>
        <w:t>。</w:t>
      </w:r>
    </w:p>
    <w:p w14:paraId="0B151A11" w14:textId="77777777" w:rsidR="004F78B7" w:rsidRDefault="004F78B7" w:rsidP="004F78B7">
      <w:pPr>
        <w:spacing w:line="400" w:lineRule="exact"/>
        <w:ind w:firstLineChars="200" w:firstLine="480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2</w:t>
      </w:r>
      <w:r>
        <w:rPr>
          <w:rStyle w:val="NormalCharacter"/>
          <w:rFonts w:ascii="宋体" w:hAnsi="宋体"/>
          <w:sz w:val="24"/>
        </w:rPr>
        <w:t>、电场有效截面积：</w:t>
      </w:r>
      <w:r>
        <w:rPr>
          <w:rStyle w:val="NormalCharacter"/>
          <w:rFonts w:ascii="宋体" w:hAnsi="宋体"/>
          <w:sz w:val="24"/>
        </w:rPr>
        <w:t>60</w:t>
      </w:r>
      <w:r>
        <w:rPr>
          <w:rStyle w:val="NormalCharacter"/>
          <w:rFonts w:ascii="宋体" w:hAnsi="宋体"/>
          <w:sz w:val="24"/>
        </w:rPr>
        <w:t>㎡</w:t>
      </w:r>
    </w:p>
    <w:p w14:paraId="4395B1CD" w14:textId="77777777" w:rsidR="004F78B7" w:rsidRDefault="004F78B7" w:rsidP="004F78B7">
      <w:pPr>
        <w:spacing w:line="400" w:lineRule="exact"/>
        <w:ind w:firstLineChars="200" w:firstLine="480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3</w:t>
      </w:r>
      <w:r>
        <w:rPr>
          <w:rStyle w:val="NormalCharacter"/>
          <w:rFonts w:ascii="宋体" w:hAnsi="宋体"/>
          <w:sz w:val="24"/>
        </w:rPr>
        <w:t>、电场数：</w:t>
      </w:r>
      <w:r>
        <w:rPr>
          <w:rStyle w:val="NormalCharacter"/>
          <w:rFonts w:ascii="宋体" w:hAnsi="宋体"/>
          <w:sz w:val="24"/>
        </w:rPr>
        <w:t>5</w:t>
      </w:r>
      <w:r>
        <w:rPr>
          <w:rStyle w:val="NormalCharacter"/>
          <w:rFonts w:ascii="宋体" w:hAnsi="宋体"/>
          <w:sz w:val="24"/>
        </w:rPr>
        <w:t>个</w:t>
      </w:r>
    </w:p>
    <w:p w14:paraId="60D2E514" w14:textId="77777777" w:rsidR="004F78B7" w:rsidRDefault="004F78B7" w:rsidP="004F78B7">
      <w:pPr>
        <w:spacing w:line="400" w:lineRule="exact"/>
        <w:ind w:firstLineChars="200" w:firstLine="480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4</w:t>
      </w:r>
      <w:r>
        <w:rPr>
          <w:rStyle w:val="NormalCharacter"/>
          <w:rFonts w:ascii="宋体" w:hAnsi="宋体"/>
          <w:sz w:val="24"/>
        </w:rPr>
        <w:t>、电场有效高：</w:t>
      </w:r>
      <w:r>
        <w:rPr>
          <w:rStyle w:val="NormalCharacter"/>
          <w:rFonts w:ascii="宋体" w:hAnsi="宋体"/>
          <w:sz w:val="24"/>
        </w:rPr>
        <w:t>8400 mm</w:t>
      </w:r>
    </w:p>
    <w:p w14:paraId="15AB27C7" w14:textId="77777777" w:rsidR="004F78B7" w:rsidRDefault="004F78B7" w:rsidP="004F78B7">
      <w:pPr>
        <w:spacing w:line="400" w:lineRule="exact"/>
        <w:ind w:firstLineChars="200" w:firstLine="480"/>
        <w:jc w:val="left"/>
        <w:rPr>
          <w:rStyle w:val="NormalCharacter"/>
          <w:rFonts w:ascii="宋体" w:hAnsi="宋体"/>
          <w:spacing w:val="-2"/>
          <w:sz w:val="24"/>
        </w:rPr>
      </w:pPr>
      <w:r>
        <w:rPr>
          <w:rStyle w:val="NormalCharacter"/>
          <w:rFonts w:ascii="宋体" w:hAnsi="宋体"/>
          <w:sz w:val="24"/>
        </w:rPr>
        <w:t>5</w:t>
      </w:r>
      <w:r>
        <w:rPr>
          <w:rStyle w:val="NormalCharacter"/>
          <w:rFonts w:ascii="宋体" w:hAnsi="宋体"/>
          <w:sz w:val="24"/>
        </w:rPr>
        <w:t>、阴极：</w:t>
      </w:r>
      <w:r>
        <w:rPr>
          <w:rStyle w:val="NormalCharacter"/>
          <w:rFonts w:ascii="宋体" w:hAnsi="宋体"/>
          <w:spacing w:val="-2"/>
          <w:sz w:val="24"/>
        </w:rPr>
        <w:t>框架式</w:t>
      </w:r>
      <w:r>
        <w:rPr>
          <w:rStyle w:val="NormalCharacter"/>
          <w:rFonts w:ascii="宋体" w:hAnsi="宋体"/>
          <w:spacing w:val="-2"/>
          <w:sz w:val="24"/>
        </w:rPr>
        <w:t xml:space="preserve">  </w:t>
      </w:r>
      <w:r>
        <w:rPr>
          <w:rStyle w:val="NormalCharacter"/>
          <w:rFonts w:ascii="宋体" w:hAnsi="宋体"/>
          <w:spacing w:val="-2"/>
          <w:sz w:val="24"/>
        </w:rPr>
        <w:t>阴极线为四齿管状芒刺线，</w:t>
      </w:r>
      <w:r>
        <w:rPr>
          <w:rStyle w:val="NormalCharacter"/>
          <w:rFonts w:ascii="宋体" w:hAnsi="宋体"/>
          <w:spacing w:val="-2"/>
          <w:sz w:val="24"/>
        </w:rPr>
        <w:t>304</w:t>
      </w:r>
      <w:r>
        <w:rPr>
          <w:rStyle w:val="NormalCharacter"/>
          <w:rFonts w:ascii="宋体" w:hAnsi="宋体"/>
          <w:spacing w:val="-2"/>
          <w:sz w:val="24"/>
        </w:rPr>
        <w:t>不锈钢。</w:t>
      </w:r>
    </w:p>
    <w:p w14:paraId="6221CC44" w14:textId="77777777" w:rsidR="004F78B7" w:rsidRDefault="004F78B7" w:rsidP="004F78B7">
      <w:pPr>
        <w:spacing w:line="400" w:lineRule="exact"/>
        <w:ind w:firstLineChars="200" w:firstLine="472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pacing w:val="-2"/>
          <w:sz w:val="24"/>
        </w:rPr>
        <w:t>6</w:t>
      </w:r>
      <w:r>
        <w:rPr>
          <w:rStyle w:val="NormalCharacter"/>
          <w:rFonts w:ascii="宋体" w:hAnsi="宋体"/>
          <w:spacing w:val="-2"/>
          <w:sz w:val="24"/>
        </w:rPr>
        <w:t>、</w:t>
      </w:r>
      <w:r>
        <w:rPr>
          <w:rStyle w:val="NormalCharacter"/>
          <w:rFonts w:ascii="宋体" w:hAnsi="宋体"/>
          <w:sz w:val="24"/>
        </w:rPr>
        <w:t>阳极：</w:t>
      </w:r>
      <w:proofErr w:type="gramStart"/>
      <w:r>
        <w:rPr>
          <w:rStyle w:val="NormalCharacter"/>
          <w:rFonts w:ascii="宋体" w:hAnsi="宋体"/>
          <w:sz w:val="24"/>
        </w:rPr>
        <w:t>板排</w:t>
      </w:r>
      <w:r>
        <w:rPr>
          <w:rStyle w:val="NormalCharacter"/>
          <w:rFonts w:ascii="宋体" w:hAnsi="宋体"/>
          <w:spacing w:val="-2"/>
          <w:sz w:val="24"/>
        </w:rPr>
        <w:t>式</w:t>
      </w:r>
      <w:proofErr w:type="gramEnd"/>
      <w:r>
        <w:rPr>
          <w:rStyle w:val="NormalCharacter"/>
          <w:rFonts w:ascii="宋体" w:hAnsi="宋体"/>
          <w:spacing w:val="-2"/>
          <w:sz w:val="24"/>
        </w:rPr>
        <w:t xml:space="preserve">  </w:t>
      </w:r>
      <w:r>
        <w:rPr>
          <w:rStyle w:val="NormalCharacter"/>
          <w:rFonts w:ascii="宋体" w:hAnsi="宋体"/>
          <w:spacing w:val="-2"/>
          <w:sz w:val="24"/>
        </w:rPr>
        <w:t>阳极</w:t>
      </w:r>
      <w:r>
        <w:rPr>
          <w:rStyle w:val="NormalCharacter"/>
          <w:rFonts w:ascii="宋体" w:hAnsi="宋体"/>
          <w:sz w:val="24"/>
        </w:rPr>
        <w:t>板型</w:t>
      </w:r>
      <w:r>
        <w:rPr>
          <w:rStyle w:val="NormalCharacter"/>
          <w:rFonts w:ascii="宋体" w:hAnsi="宋体"/>
          <w:spacing w:val="-2"/>
          <w:sz w:val="24"/>
        </w:rPr>
        <w:t>式为</w:t>
      </w:r>
      <w:r>
        <w:rPr>
          <w:rStyle w:val="NormalCharacter"/>
          <w:rFonts w:ascii="宋体" w:hAnsi="宋体"/>
          <w:spacing w:val="-2"/>
          <w:sz w:val="24"/>
        </w:rPr>
        <w:t>“C”-480,SPCC</w:t>
      </w:r>
      <w:r>
        <w:rPr>
          <w:rStyle w:val="NormalCharacter"/>
          <w:rFonts w:ascii="宋体" w:hAnsi="宋体"/>
          <w:spacing w:val="-2"/>
          <w:sz w:val="24"/>
        </w:rPr>
        <w:t>材质，</w:t>
      </w:r>
      <w:r>
        <w:rPr>
          <w:rStyle w:val="NormalCharacter"/>
          <w:rFonts w:ascii="宋体" w:hAnsi="宋体"/>
          <w:spacing w:val="-2"/>
          <w:sz w:val="24"/>
        </w:rPr>
        <w:t>1.5mm</w:t>
      </w:r>
      <w:r>
        <w:rPr>
          <w:rStyle w:val="NormalCharacter"/>
          <w:rFonts w:ascii="宋体" w:hAnsi="宋体"/>
          <w:spacing w:val="-2"/>
          <w:sz w:val="24"/>
        </w:rPr>
        <w:t>厚。</w:t>
      </w:r>
    </w:p>
    <w:p w14:paraId="45A637C7" w14:textId="77777777" w:rsidR="004F78B7" w:rsidRDefault="004F78B7" w:rsidP="004F78B7">
      <w:pPr>
        <w:spacing w:line="400" w:lineRule="exact"/>
        <w:ind w:firstLineChars="200" w:firstLine="480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7</w:t>
      </w:r>
      <w:r>
        <w:rPr>
          <w:rStyle w:val="NormalCharacter"/>
          <w:rFonts w:ascii="宋体" w:hAnsi="宋体"/>
          <w:sz w:val="24"/>
        </w:rPr>
        <w:t>、阳极振打：底部侧面旋转振打，共</w:t>
      </w:r>
      <w:r>
        <w:rPr>
          <w:rStyle w:val="NormalCharacter"/>
          <w:rFonts w:ascii="宋体" w:hAnsi="宋体"/>
          <w:sz w:val="24"/>
        </w:rPr>
        <w:t>5</w:t>
      </w:r>
      <w:r>
        <w:rPr>
          <w:rStyle w:val="NormalCharacter"/>
          <w:rFonts w:ascii="宋体" w:hAnsi="宋体"/>
          <w:sz w:val="24"/>
        </w:rPr>
        <w:t>套。</w:t>
      </w:r>
    </w:p>
    <w:p w14:paraId="14B6966D" w14:textId="77777777" w:rsidR="004F78B7" w:rsidRDefault="004F78B7" w:rsidP="004F78B7">
      <w:pPr>
        <w:spacing w:line="400" w:lineRule="exact"/>
        <w:ind w:leftChars="228" w:left="839" w:hangingChars="150" w:hanging="360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8</w:t>
      </w:r>
      <w:r>
        <w:rPr>
          <w:rStyle w:val="NormalCharacter"/>
          <w:rFonts w:ascii="宋体" w:hAnsi="宋体"/>
          <w:sz w:val="24"/>
        </w:rPr>
        <w:t>、分布板</w:t>
      </w:r>
      <w:r>
        <w:rPr>
          <w:rStyle w:val="NormalCharacter"/>
          <w:rFonts w:ascii="宋体" w:hAnsi="宋体" w:hint="eastAsia"/>
          <w:sz w:val="24"/>
        </w:rPr>
        <w:t>增加</w:t>
      </w:r>
      <w:r>
        <w:rPr>
          <w:rStyle w:val="NormalCharacter"/>
          <w:rFonts w:ascii="宋体" w:hAnsi="宋体"/>
          <w:sz w:val="24"/>
        </w:rPr>
        <w:t>振打：</w:t>
      </w:r>
      <w:r>
        <w:rPr>
          <w:rStyle w:val="NormalCharacter"/>
          <w:rFonts w:ascii="宋体" w:hAnsi="宋体"/>
          <w:color w:val="FF0000"/>
          <w:sz w:val="24"/>
        </w:rPr>
        <w:t>进口分布板在</w:t>
      </w:r>
      <w:r>
        <w:rPr>
          <w:rStyle w:val="NormalCharacter"/>
          <w:rFonts w:ascii="宋体" w:hAnsi="宋体" w:hint="eastAsia"/>
          <w:color w:val="FF0000"/>
          <w:sz w:val="24"/>
        </w:rPr>
        <w:t>一、二、三</w:t>
      </w:r>
      <w:r>
        <w:rPr>
          <w:rStyle w:val="NormalCharacter"/>
          <w:rFonts w:ascii="宋体" w:hAnsi="宋体"/>
          <w:color w:val="FF0000"/>
          <w:sz w:val="24"/>
        </w:rPr>
        <w:t>层分布板</w:t>
      </w:r>
      <w:r>
        <w:rPr>
          <w:rStyle w:val="NormalCharacter"/>
          <w:rFonts w:ascii="宋体" w:hAnsi="宋体" w:hint="eastAsia"/>
          <w:color w:val="FF0000"/>
          <w:sz w:val="24"/>
        </w:rPr>
        <w:t>中间</w:t>
      </w:r>
      <w:proofErr w:type="gramStart"/>
      <w:r>
        <w:rPr>
          <w:rStyle w:val="NormalCharacter"/>
          <w:rFonts w:ascii="宋体" w:hAnsi="宋体" w:hint="eastAsia"/>
          <w:color w:val="FF0000"/>
          <w:sz w:val="24"/>
        </w:rPr>
        <w:t>加装</w:t>
      </w:r>
      <w:r>
        <w:rPr>
          <w:rStyle w:val="NormalCharacter"/>
          <w:rFonts w:ascii="宋体" w:hAnsi="宋体"/>
          <w:color w:val="FF0000"/>
          <w:sz w:val="24"/>
        </w:rPr>
        <w:t>振打</w:t>
      </w:r>
      <w:proofErr w:type="gramEnd"/>
      <w:r>
        <w:rPr>
          <w:rStyle w:val="NormalCharacter"/>
          <w:rFonts w:ascii="宋体" w:hAnsi="宋体" w:hint="eastAsia"/>
          <w:color w:val="FF0000"/>
          <w:sz w:val="24"/>
        </w:rPr>
        <w:t>,</w:t>
      </w:r>
      <w:r>
        <w:rPr>
          <w:rStyle w:val="NormalCharacter"/>
          <w:rFonts w:ascii="宋体" w:hAnsi="宋体"/>
          <w:color w:val="FF0000"/>
          <w:sz w:val="24"/>
        </w:rPr>
        <w:t>共</w:t>
      </w:r>
      <w:r>
        <w:rPr>
          <w:rStyle w:val="NormalCharacter"/>
          <w:rFonts w:ascii="宋体" w:hAnsi="宋体" w:hint="eastAsia"/>
          <w:color w:val="FF0000"/>
          <w:sz w:val="24"/>
        </w:rPr>
        <w:t>三</w:t>
      </w:r>
      <w:r>
        <w:rPr>
          <w:rStyle w:val="NormalCharacter"/>
          <w:rFonts w:ascii="宋体" w:hAnsi="宋体"/>
          <w:color w:val="FF0000"/>
          <w:sz w:val="24"/>
        </w:rPr>
        <w:t>套</w:t>
      </w:r>
      <w:r>
        <w:rPr>
          <w:rStyle w:val="NormalCharacter"/>
          <w:rFonts w:ascii="宋体" w:hAnsi="宋体"/>
          <w:sz w:val="24"/>
        </w:rPr>
        <w:t>。出口分布板</w:t>
      </w:r>
      <w:proofErr w:type="gramStart"/>
      <w:r>
        <w:rPr>
          <w:rStyle w:val="NormalCharacter"/>
          <w:rFonts w:ascii="宋体" w:hAnsi="宋体"/>
          <w:sz w:val="24"/>
        </w:rPr>
        <w:t>振</w:t>
      </w:r>
      <w:proofErr w:type="gramEnd"/>
      <w:r>
        <w:rPr>
          <w:rStyle w:val="NormalCharacter"/>
          <w:rFonts w:ascii="宋体" w:hAnsi="宋体"/>
          <w:sz w:val="24"/>
        </w:rPr>
        <w:t>打通过末电场阳极</w:t>
      </w:r>
      <w:proofErr w:type="gramStart"/>
      <w:r>
        <w:rPr>
          <w:rStyle w:val="NormalCharacter"/>
          <w:rFonts w:ascii="宋体" w:hAnsi="宋体"/>
          <w:sz w:val="24"/>
        </w:rPr>
        <w:t>振打带动</w:t>
      </w:r>
      <w:proofErr w:type="gramEnd"/>
      <w:r>
        <w:rPr>
          <w:rStyle w:val="NormalCharacter"/>
          <w:rFonts w:ascii="宋体" w:hAnsi="宋体"/>
          <w:sz w:val="24"/>
        </w:rPr>
        <w:t>。</w:t>
      </w:r>
    </w:p>
    <w:p w14:paraId="3BB591DD" w14:textId="77777777" w:rsidR="004F78B7" w:rsidRDefault="004F78B7" w:rsidP="004F78B7">
      <w:pPr>
        <w:spacing w:line="400" w:lineRule="exact"/>
        <w:ind w:leftChars="228" w:left="839" w:hangingChars="150" w:hanging="360"/>
        <w:jc w:val="left"/>
        <w:rPr>
          <w:rStyle w:val="NormalCharacter"/>
          <w:rFonts w:ascii="宋体" w:hAnsi="宋体"/>
          <w:color w:val="FF0000"/>
          <w:sz w:val="24"/>
        </w:rPr>
      </w:pPr>
      <w:r>
        <w:rPr>
          <w:rStyle w:val="NormalCharacter"/>
          <w:rFonts w:ascii="宋体" w:hAnsi="宋体"/>
          <w:sz w:val="24"/>
        </w:rPr>
        <w:t>9</w:t>
      </w:r>
      <w:r>
        <w:rPr>
          <w:rStyle w:val="NormalCharacter"/>
          <w:rFonts w:ascii="宋体" w:hAnsi="宋体"/>
          <w:sz w:val="24"/>
        </w:rPr>
        <w:t>、阴极振打：中部侧向双面机械旋转振打，</w:t>
      </w:r>
      <w:r>
        <w:rPr>
          <w:rStyle w:val="NormalCharacter"/>
          <w:rFonts w:ascii="宋体" w:hAnsi="宋体"/>
          <w:sz w:val="24"/>
        </w:rPr>
        <w:t>95</w:t>
      </w:r>
      <w:proofErr w:type="gramStart"/>
      <w:r>
        <w:rPr>
          <w:rStyle w:val="NormalCharacter"/>
          <w:rFonts w:ascii="宋体" w:hAnsi="宋体"/>
          <w:sz w:val="24"/>
        </w:rPr>
        <w:t>瓷轴绝缘</w:t>
      </w:r>
      <w:proofErr w:type="gramEnd"/>
      <w:r>
        <w:rPr>
          <w:rStyle w:val="NormalCharacter"/>
          <w:rFonts w:ascii="宋体" w:hAnsi="宋体"/>
          <w:sz w:val="24"/>
        </w:rPr>
        <w:t>联接传动，共</w:t>
      </w:r>
      <w:r>
        <w:rPr>
          <w:rStyle w:val="NormalCharacter"/>
          <w:rFonts w:ascii="宋体" w:hAnsi="宋体"/>
          <w:sz w:val="24"/>
        </w:rPr>
        <w:t>10</w:t>
      </w:r>
      <w:r>
        <w:rPr>
          <w:rStyle w:val="NormalCharacter"/>
          <w:rFonts w:ascii="宋体" w:hAnsi="宋体"/>
          <w:sz w:val="24"/>
        </w:rPr>
        <w:t>套。</w:t>
      </w:r>
      <w:proofErr w:type="gramStart"/>
      <w:r>
        <w:rPr>
          <w:rStyle w:val="NormalCharacter"/>
          <w:rFonts w:ascii="宋体" w:hAnsi="宋体"/>
          <w:color w:val="FF0000"/>
          <w:sz w:val="24"/>
        </w:rPr>
        <w:t>阴极振打绝缘</w:t>
      </w:r>
      <w:proofErr w:type="gramEnd"/>
      <w:r>
        <w:rPr>
          <w:rStyle w:val="NormalCharacter"/>
          <w:rFonts w:ascii="宋体" w:hAnsi="宋体"/>
          <w:color w:val="FF0000"/>
          <w:sz w:val="24"/>
        </w:rPr>
        <w:t>箱设置热风吹扫</w:t>
      </w:r>
      <w:r>
        <w:rPr>
          <w:rStyle w:val="NormalCharacter"/>
          <w:rFonts w:ascii="宋体" w:hAnsi="宋体" w:hint="eastAsia"/>
          <w:color w:val="FF0000"/>
          <w:sz w:val="24"/>
        </w:rPr>
        <w:t>，绝缘箱内部增加石英隔离板</w:t>
      </w:r>
      <w:r>
        <w:rPr>
          <w:rStyle w:val="NormalCharacter"/>
          <w:rFonts w:ascii="宋体" w:hAnsi="宋体"/>
          <w:color w:val="FF0000"/>
          <w:sz w:val="24"/>
        </w:rPr>
        <w:t>。</w:t>
      </w:r>
    </w:p>
    <w:p w14:paraId="3FA9A2F4" w14:textId="77777777" w:rsidR="004F78B7" w:rsidRDefault="004F78B7" w:rsidP="004F78B7">
      <w:pPr>
        <w:spacing w:line="400" w:lineRule="exact"/>
        <w:ind w:firstLineChars="200" w:firstLine="472"/>
        <w:jc w:val="left"/>
        <w:rPr>
          <w:rStyle w:val="NormalCharacter"/>
          <w:rFonts w:ascii="宋体" w:hAnsi="宋体"/>
          <w:spacing w:val="-2"/>
          <w:sz w:val="24"/>
        </w:rPr>
      </w:pPr>
      <w:r>
        <w:rPr>
          <w:rStyle w:val="NormalCharacter"/>
          <w:rFonts w:ascii="宋体" w:hAnsi="宋体"/>
          <w:spacing w:val="-2"/>
          <w:sz w:val="24"/>
        </w:rPr>
        <w:t>10</w:t>
      </w:r>
      <w:r>
        <w:rPr>
          <w:rStyle w:val="NormalCharacter"/>
          <w:rFonts w:ascii="宋体" w:hAnsi="宋体"/>
          <w:spacing w:val="-2"/>
          <w:sz w:val="24"/>
        </w:rPr>
        <w:t>、阴极吊挂绝缘子：锥形瓷</w:t>
      </w:r>
      <w:r>
        <w:rPr>
          <w:rStyle w:val="NormalCharacter"/>
          <w:rFonts w:ascii="宋体" w:hAnsi="宋体"/>
          <w:sz w:val="24"/>
        </w:rPr>
        <w:t>套</w:t>
      </w:r>
      <w:r>
        <w:rPr>
          <w:rStyle w:val="NormalCharacter"/>
          <w:rFonts w:ascii="宋体" w:hAnsi="宋体"/>
          <w:spacing w:val="-2"/>
          <w:sz w:val="24"/>
        </w:rPr>
        <w:t>管</w:t>
      </w:r>
    </w:p>
    <w:p w14:paraId="69DD320C" w14:textId="77777777" w:rsidR="004F78B7" w:rsidRDefault="004F78B7" w:rsidP="004F78B7">
      <w:pPr>
        <w:spacing w:line="400" w:lineRule="exact"/>
        <w:ind w:firstLineChars="200" w:firstLine="480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11</w:t>
      </w:r>
      <w:r>
        <w:rPr>
          <w:rStyle w:val="NormalCharacter"/>
          <w:rFonts w:ascii="宋体" w:hAnsi="宋体"/>
          <w:sz w:val="24"/>
        </w:rPr>
        <w:t>、</w:t>
      </w:r>
      <w:r>
        <w:rPr>
          <w:rStyle w:val="NormalCharacter"/>
          <w:rFonts w:ascii="宋体" w:hAnsi="宋体"/>
          <w:spacing w:val="-2"/>
          <w:sz w:val="24"/>
        </w:rPr>
        <w:t>烟气在电场中流速：</w:t>
      </w:r>
      <w:r>
        <w:rPr>
          <w:rStyle w:val="NormalCharacter"/>
          <w:rFonts w:ascii="宋体" w:hAnsi="宋体"/>
          <w:spacing w:val="-2"/>
          <w:sz w:val="24"/>
        </w:rPr>
        <w:t>0.46m/s</w:t>
      </w:r>
    </w:p>
    <w:p w14:paraId="65D5D42B" w14:textId="77777777" w:rsidR="004F78B7" w:rsidRDefault="004F78B7" w:rsidP="004F78B7">
      <w:pPr>
        <w:spacing w:line="400" w:lineRule="exact"/>
        <w:ind w:firstLineChars="200" w:firstLine="480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12</w:t>
      </w:r>
      <w:r>
        <w:rPr>
          <w:rStyle w:val="NormalCharacter"/>
          <w:rFonts w:ascii="宋体" w:hAnsi="宋体"/>
          <w:sz w:val="24"/>
        </w:rPr>
        <w:t>、</w:t>
      </w:r>
      <w:r>
        <w:rPr>
          <w:rStyle w:val="NormalCharacter"/>
          <w:rFonts w:ascii="宋体" w:hAnsi="宋体"/>
          <w:spacing w:val="-2"/>
          <w:sz w:val="24"/>
        </w:rPr>
        <w:t>烟气在电场中有效停留时间：原</w:t>
      </w:r>
      <w:r>
        <w:rPr>
          <w:rStyle w:val="NormalCharacter"/>
          <w:rFonts w:ascii="宋体" w:hAnsi="宋体"/>
          <w:spacing w:val="-2"/>
          <w:sz w:val="24"/>
        </w:rPr>
        <w:t>43.5s</w:t>
      </w:r>
      <w:r>
        <w:rPr>
          <w:rStyle w:val="NormalCharacter"/>
          <w:rFonts w:ascii="宋体" w:hAnsi="宋体"/>
          <w:spacing w:val="-2"/>
          <w:sz w:val="24"/>
        </w:rPr>
        <w:t>，变为</w:t>
      </w:r>
      <w:r>
        <w:rPr>
          <w:rStyle w:val="NormalCharacter"/>
          <w:rFonts w:ascii="宋体" w:hAnsi="宋体"/>
          <w:spacing w:val="-2"/>
          <w:sz w:val="24"/>
        </w:rPr>
        <w:t>41.3s</w:t>
      </w:r>
    </w:p>
    <w:p w14:paraId="57395F58" w14:textId="77777777" w:rsidR="004F78B7" w:rsidRDefault="004F78B7" w:rsidP="004F78B7">
      <w:pPr>
        <w:spacing w:line="400" w:lineRule="exact"/>
        <w:ind w:firstLineChars="200" w:firstLine="480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13</w:t>
      </w:r>
      <w:r>
        <w:rPr>
          <w:rStyle w:val="NormalCharacter"/>
          <w:rFonts w:ascii="宋体" w:hAnsi="宋体"/>
          <w:sz w:val="24"/>
        </w:rPr>
        <w:t>、阴极线总长：原</w:t>
      </w:r>
      <w:r>
        <w:rPr>
          <w:rStyle w:val="NormalCharacter"/>
          <w:rFonts w:ascii="宋体" w:hAnsi="宋体"/>
          <w:sz w:val="24"/>
        </w:rPr>
        <w:t>6048m</w:t>
      </w:r>
      <w:r>
        <w:rPr>
          <w:rStyle w:val="NormalCharacter"/>
          <w:rFonts w:ascii="宋体" w:hAnsi="宋体"/>
          <w:sz w:val="24"/>
        </w:rPr>
        <w:t>，新改为</w:t>
      </w:r>
      <w:r>
        <w:rPr>
          <w:rStyle w:val="NormalCharacter"/>
          <w:rFonts w:ascii="宋体" w:hAnsi="宋体"/>
          <w:sz w:val="24"/>
        </w:rPr>
        <w:t>5746m</w:t>
      </w:r>
      <w:r>
        <w:rPr>
          <w:rStyle w:val="NormalCharacter"/>
          <w:rFonts w:ascii="宋体" w:hAnsi="宋体"/>
          <w:sz w:val="24"/>
        </w:rPr>
        <w:t>。</w:t>
      </w:r>
    </w:p>
    <w:p w14:paraId="4F0B981F" w14:textId="77777777" w:rsidR="004F78B7" w:rsidRDefault="004F78B7" w:rsidP="004F78B7">
      <w:pPr>
        <w:spacing w:line="400" w:lineRule="exact"/>
        <w:ind w:firstLineChars="200" w:firstLine="480"/>
        <w:jc w:val="left"/>
        <w:rPr>
          <w:rStyle w:val="NormalCharacter"/>
          <w:rFonts w:ascii="宋体" w:hAnsi="宋体"/>
          <w:spacing w:val="-2"/>
          <w:sz w:val="24"/>
        </w:rPr>
      </w:pPr>
      <w:r>
        <w:rPr>
          <w:rStyle w:val="NormalCharacter"/>
          <w:rFonts w:ascii="宋体" w:hAnsi="宋体"/>
          <w:sz w:val="24"/>
        </w:rPr>
        <w:t>14</w:t>
      </w:r>
      <w:r>
        <w:rPr>
          <w:rStyle w:val="NormalCharacter"/>
          <w:rFonts w:ascii="宋体" w:hAnsi="宋体"/>
          <w:sz w:val="24"/>
        </w:rPr>
        <w:t>、总集成面积：原</w:t>
      </w:r>
      <w:r>
        <w:rPr>
          <w:rStyle w:val="NormalCharacter"/>
          <w:rFonts w:ascii="宋体" w:hAnsi="宋体"/>
          <w:sz w:val="24"/>
        </w:rPr>
        <w:t>6048</w:t>
      </w:r>
      <w:r>
        <w:rPr>
          <w:rStyle w:val="NormalCharacter"/>
          <w:rFonts w:ascii="宋体" w:hAnsi="宋体"/>
          <w:sz w:val="24"/>
        </w:rPr>
        <w:t>㎡，新改为</w:t>
      </w:r>
      <w:r>
        <w:rPr>
          <w:rStyle w:val="NormalCharacter"/>
          <w:rFonts w:ascii="宋体" w:hAnsi="宋体"/>
          <w:sz w:val="24"/>
        </w:rPr>
        <w:t>5746</w:t>
      </w:r>
      <w:r>
        <w:rPr>
          <w:rStyle w:val="NormalCharacter"/>
          <w:rFonts w:ascii="宋体" w:hAnsi="宋体"/>
          <w:sz w:val="24"/>
        </w:rPr>
        <w:t>㎡。</w:t>
      </w:r>
    </w:p>
    <w:p w14:paraId="0AD7BF59" w14:textId="77777777" w:rsidR="004F78B7" w:rsidRDefault="004F78B7" w:rsidP="004F78B7">
      <w:pPr>
        <w:spacing w:line="400" w:lineRule="exact"/>
        <w:ind w:firstLineChars="200" w:firstLine="480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15</w:t>
      </w:r>
      <w:r>
        <w:rPr>
          <w:rStyle w:val="NormalCharacter"/>
          <w:rFonts w:ascii="宋体" w:hAnsi="宋体"/>
          <w:sz w:val="24"/>
        </w:rPr>
        <w:t>、保温：保温物料为复合硅酸盐铝，本体外包</w:t>
      </w:r>
      <w:r>
        <w:rPr>
          <w:rStyle w:val="NormalCharacter"/>
          <w:rFonts w:ascii="宋体" w:hAnsi="宋体"/>
          <w:sz w:val="24"/>
        </w:rPr>
        <w:t>150mm</w:t>
      </w:r>
      <w:r>
        <w:rPr>
          <w:rStyle w:val="NormalCharacter"/>
          <w:rFonts w:ascii="宋体" w:hAnsi="宋体"/>
          <w:sz w:val="24"/>
        </w:rPr>
        <w:t>厚，外设彩钢板防水层。</w:t>
      </w:r>
    </w:p>
    <w:p w14:paraId="11D463E5" w14:textId="77777777" w:rsidR="004F78B7" w:rsidRDefault="004F78B7" w:rsidP="004F78B7">
      <w:pPr>
        <w:spacing w:line="400" w:lineRule="exact"/>
        <w:ind w:firstLineChars="200" w:firstLine="480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16</w:t>
      </w:r>
      <w:r>
        <w:rPr>
          <w:rStyle w:val="NormalCharacter"/>
          <w:rFonts w:ascii="宋体" w:hAnsi="宋体"/>
          <w:sz w:val="24"/>
        </w:rPr>
        <w:t>、灰斗及排灰：每个灰斗上设</w:t>
      </w:r>
      <w:r>
        <w:rPr>
          <w:rStyle w:val="NormalCharacter"/>
          <w:rFonts w:ascii="宋体" w:hAnsi="宋体"/>
          <w:sz w:val="24"/>
        </w:rPr>
        <w:t>2</w:t>
      </w:r>
      <w:r>
        <w:rPr>
          <w:rStyle w:val="NormalCharacter"/>
          <w:rFonts w:ascii="宋体" w:hAnsi="宋体"/>
          <w:sz w:val="24"/>
        </w:rPr>
        <w:t>台</w:t>
      </w:r>
      <w:proofErr w:type="gramStart"/>
      <w:r>
        <w:rPr>
          <w:rStyle w:val="NormalCharacter"/>
          <w:rFonts w:ascii="宋体" w:hAnsi="宋体"/>
          <w:sz w:val="24"/>
        </w:rPr>
        <w:t>仓壁</w:t>
      </w:r>
      <w:proofErr w:type="gramEnd"/>
      <w:r>
        <w:rPr>
          <w:rStyle w:val="NormalCharacter"/>
          <w:rFonts w:ascii="宋体" w:hAnsi="宋体"/>
          <w:sz w:val="24"/>
        </w:rPr>
        <w:t>振动器及</w:t>
      </w:r>
      <w:r>
        <w:rPr>
          <w:rStyle w:val="NormalCharacter"/>
          <w:rFonts w:ascii="宋体" w:hAnsi="宋体"/>
          <w:sz w:val="24"/>
        </w:rPr>
        <w:t>1</w:t>
      </w:r>
      <w:r>
        <w:rPr>
          <w:rStyle w:val="NormalCharacter"/>
          <w:rFonts w:ascii="宋体" w:hAnsi="宋体"/>
          <w:sz w:val="24"/>
        </w:rPr>
        <w:t>组电加热器。</w:t>
      </w:r>
    </w:p>
    <w:p w14:paraId="1C090243" w14:textId="77777777" w:rsidR="004F78B7" w:rsidRDefault="004F78B7" w:rsidP="004F78B7">
      <w:pPr>
        <w:spacing w:line="400" w:lineRule="exact"/>
        <w:ind w:firstLineChars="200" w:firstLine="480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17</w:t>
      </w:r>
      <w:r>
        <w:rPr>
          <w:rStyle w:val="NormalCharacter"/>
          <w:rFonts w:ascii="宋体" w:hAnsi="宋体"/>
          <w:sz w:val="24"/>
        </w:rPr>
        <w:t>、高压供电装置：保留原变压器，更换新高压控制柜。</w:t>
      </w:r>
    </w:p>
    <w:p w14:paraId="20A8956A" w14:textId="77777777" w:rsidR="004F78B7" w:rsidRDefault="004F78B7" w:rsidP="004F78B7">
      <w:pPr>
        <w:spacing w:line="400" w:lineRule="exact"/>
        <w:ind w:firstLineChars="200" w:firstLine="480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lastRenderedPageBreak/>
        <w:t>18</w:t>
      </w:r>
      <w:r>
        <w:rPr>
          <w:rStyle w:val="NormalCharacter"/>
          <w:rFonts w:ascii="宋体" w:hAnsi="宋体"/>
          <w:sz w:val="24"/>
        </w:rPr>
        <w:t>、</w:t>
      </w:r>
      <w:proofErr w:type="gramStart"/>
      <w:r>
        <w:rPr>
          <w:rStyle w:val="NormalCharacter"/>
          <w:rFonts w:ascii="宋体" w:hAnsi="宋体"/>
          <w:sz w:val="24"/>
        </w:rPr>
        <w:t>低压</w:t>
      </w:r>
      <w:r>
        <w:rPr>
          <w:rStyle w:val="NormalCharacter"/>
          <w:rFonts w:ascii="宋体" w:hAnsi="宋体" w:hint="eastAsia"/>
          <w:sz w:val="24"/>
        </w:rPr>
        <w:t>振打</w:t>
      </w:r>
      <w:r>
        <w:rPr>
          <w:rStyle w:val="NormalCharacter"/>
          <w:rFonts w:ascii="宋体" w:hAnsi="宋体"/>
          <w:sz w:val="24"/>
        </w:rPr>
        <w:t>控制柜</w:t>
      </w:r>
      <w:proofErr w:type="gramEnd"/>
      <w:r>
        <w:rPr>
          <w:rStyle w:val="NormalCharacter"/>
          <w:rFonts w:ascii="宋体" w:hAnsi="宋体"/>
          <w:sz w:val="24"/>
        </w:rPr>
        <w:t>：</w:t>
      </w:r>
      <w:r>
        <w:rPr>
          <w:rStyle w:val="NormalCharacter"/>
          <w:rFonts w:ascii="宋体" w:hAnsi="宋体" w:hint="eastAsia"/>
          <w:sz w:val="24"/>
        </w:rPr>
        <w:t>利旧</w:t>
      </w:r>
      <w:r>
        <w:rPr>
          <w:rStyle w:val="NormalCharacter"/>
          <w:rFonts w:ascii="宋体" w:hAnsi="宋体"/>
          <w:sz w:val="24"/>
        </w:rPr>
        <w:t>。</w:t>
      </w:r>
    </w:p>
    <w:p w14:paraId="7E78CB83" w14:textId="77777777" w:rsidR="004F78B7" w:rsidRDefault="004F78B7" w:rsidP="004F78B7">
      <w:pPr>
        <w:spacing w:line="400" w:lineRule="exact"/>
        <w:ind w:firstLineChars="200" w:firstLine="480"/>
        <w:jc w:val="left"/>
        <w:rPr>
          <w:rStyle w:val="NormalCharacter"/>
          <w:rFonts w:ascii="宋体" w:hAnsi="宋体"/>
          <w:color w:val="FF0000"/>
          <w:sz w:val="24"/>
        </w:rPr>
      </w:pPr>
      <w:r>
        <w:rPr>
          <w:rStyle w:val="NormalCharacter"/>
          <w:rFonts w:ascii="宋体" w:hAnsi="宋体" w:hint="eastAsia"/>
          <w:color w:val="FF0000"/>
          <w:sz w:val="24"/>
        </w:rPr>
        <w:t>19</w:t>
      </w:r>
      <w:r>
        <w:rPr>
          <w:rStyle w:val="NormalCharacter"/>
          <w:rFonts w:ascii="宋体" w:hAnsi="宋体" w:hint="eastAsia"/>
          <w:color w:val="FF0000"/>
          <w:sz w:val="24"/>
        </w:rPr>
        <w:t>、分布板改成</w:t>
      </w:r>
      <w:r>
        <w:rPr>
          <w:rStyle w:val="NormalCharacter"/>
          <w:rFonts w:ascii="宋体" w:hAnsi="宋体" w:hint="eastAsia"/>
          <w:color w:val="FF0000"/>
          <w:sz w:val="24"/>
        </w:rPr>
        <w:t>80</w:t>
      </w:r>
      <w:r>
        <w:rPr>
          <w:rStyle w:val="NormalCharacter"/>
          <w:rFonts w:ascii="宋体" w:hAnsi="宋体" w:hint="eastAsia"/>
          <w:color w:val="FF0000"/>
          <w:sz w:val="24"/>
        </w:rPr>
        <w:t>的孔</w:t>
      </w:r>
    </w:p>
    <w:p w14:paraId="7B244FC8" w14:textId="77777777" w:rsidR="004F78B7" w:rsidRDefault="004F78B7" w:rsidP="004F78B7">
      <w:pPr>
        <w:spacing w:line="400" w:lineRule="exact"/>
        <w:jc w:val="left"/>
        <w:rPr>
          <w:rStyle w:val="NormalCharacter"/>
          <w:rFonts w:ascii="宋体" w:hAnsi="宋体"/>
          <w:b/>
          <w:sz w:val="24"/>
        </w:rPr>
      </w:pPr>
      <w:r>
        <w:rPr>
          <w:rStyle w:val="NormalCharacter"/>
          <w:rFonts w:ascii="宋体" w:hAnsi="宋体"/>
          <w:b/>
          <w:sz w:val="24"/>
        </w:rPr>
        <w:t>三、性能指标</w:t>
      </w:r>
    </w:p>
    <w:p w14:paraId="3B159AC7" w14:textId="77777777" w:rsidR="004F78B7" w:rsidRDefault="004F78B7" w:rsidP="004F78B7">
      <w:pPr>
        <w:spacing w:line="400" w:lineRule="exact"/>
        <w:ind w:firstLineChars="200" w:firstLine="480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1</w:t>
      </w:r>
      <w:r>
        <w:rPr>
          <w:rStyle w:val="NormalCharacter"/>
          <w:rFonts w:ascii="宋体" w:hAnsi="宋体"/>
          <w:sz w:val="24"/>
        </w:rPr>
        <w:t>、出口含尘量：</w:t>
      </w:r>
      <w:r>
        <w:rPr>
          <w:rStyle w:val="NormalCharacter"/>
          <w:rFonts w:ascii="宋体" w:hAnsi="宋体"/>
          <w:sz w:val="24"/>
        </w:rPr>
        <w:t>≤0.5g/m³</w:t>
      </w:r>
    </w:p>
    <w:p w14:paraId="46DF8628" w14:textId="77777777" w:rsidR="004F78B7" w:rsidRDefault="004F78B7" w:rsidP="004F78B7">
      <w:pPr>
        <w:spacing w:line="400" w:lineRule="exact"/>
        <w:ind w:firstLineChars="200" w:firstLine="480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2</w:t>
      </w:r>
      <w:r>
        <w:rPr>
          <w:rStyle w:val="NormalCharacter"/>
          <w:rFonts w:ascii="宋体" w:hAnsi="宋体"/>
          <w:sz w:val="24"/>
        </w:rPr>
        <w:t>、本体漏风率：</w:t>
      </w:r>
      <w:r>
        <w:rPr>
          <w:rStyle w:val="NormalCharacter"/>
          <w:rFonts w:ascii="宋体" w:hAnsi="宋体"/>
          <w:sz w:val="24"/>
        </w:rPr>
        <w:t>≤3%</w:t>
      </w:r>
    </w:p>
    <w:p w14:paraId="082A7969" w14:textId="77777777" w:rsidR="004F78B7" w:rsidRDefault="004F78B7" w:rsidP="004F78B7">
      <w:pPr>
        <w:spacing w:line="400" w:lineRule="exact"/>
        <w:ind w:firstLineChars="200" w:firstLine="480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3</w:t>
      </w:r>
      <w:r>
        <w:rPr>
          <w:rStyle w:val="NormalCharacter"/>
          <w:rFonts w:ascii="宋体" w:hAnsi="宋体"/>
          <w:sz w:val="24"/>
        </w:rPr>
        <w:t>、进出口温降：</w:t>
      </w:r>
      <w:r>
        <w:rPr>
          <w:rStyle w:val="NormalCharacter"/>
          <w:rFonts w:ascii="宋体" w:hAnsi="宋体"/>
          <w:sz w:val="24"/>
        </w:rPr>
        <w:t>≤30℃</w:t>
      </w:r>
    </w:p>
    <w:p w14:paraId="6080728E" w14:textId="77777777" w:rsidR="004F78B7" w:rsidRDefault="004F78B7" w:rsidP="004F78B7">
      <w:pPr>
        <w:spacing w:line="400" w:lineRule="exact"/>
        <w:ind w:firstLineChars="200" w:firstLine="480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4</w:t>
      </w:r>
      <w:r>
        <w:rPr>
          <w:rStyle w:val="NormalCharacter"/>
          <w:rFonts w:ascii="宋体" w:hAnsi="宋体"/>
          <w:sz w:val="24"/>
        </w:rPr>
        <w:t>、进出口压降：</w:t>
      </w:r>
      <w:r>
        <w:rPr>
          <w:rStyle w:val="NormalCharacter"/>
          <w:rFonts w:ascii="宋体" w:hAnsi="宋体"/>
          <w:sz w:val="24"/>
        </w:rPr>
        <w:t>≤300Pa</w:t>
      </w:r>
    </w:p>
    <w:p w14:paraId="3AB7A161" w14:textId="77777777" w:rsidR="004F78B7" w:rsidRDefault="004F78B7" w:rsidP="004F78B7">
      <w:pPr>
        <w:spacing w:line="400" w:lineRule="exact"/>
        <w:jc w:val="left"/>
        <w:rPr>
          <w:rStyle w:val="NormalCharacter"/>
          <w:rFonts w:ascii="宋体" w:hAnsi="宋体"/>
          <w:b/>
          <w:sz w:val="24"/>
        </w:rPr>
      </w:pPr>
      <w:r>
        <w:rPr>
          <w:rStyle w:val="NormalCharacter"/>
          <w:b/>
          <w:sz w:val="24"/>
        </w:rPr>
        <w:t>四、供货范围</w:t>
      </w:r>
    </w:p>
    <w:p w14:paraId="31B6E061" w14:textId="77777777" w:rsidR="004F78B7" w:rsidRDefault="004F78B7" w:rsidP="004F78B7">
      <w:pPr>
        <w:spacing w:line="400" w:lineRule="exact"/>
        <w:ind w:firstLineChars="200" w:firstLine="480"/>
        <w:jc w:val="left"/>
        <w:rPr>
          <w:rStyle w:val="NormalCharacter"/>
          <w:sz w:val="24"/>
        </w:rPr>
      </w:pPr>
      <w:r>
        <w:rPr>
          <w:rStyle w:val="NormalCharacter"/>
          <w:sz w:val="24"/>
        </w:rPr>
        <w:t>1、电收尘器本体：从烟气进口至出口，下至灰斗口间的整套设备。包括本体上的操作维护平台。</w:t>
      </w:r>
    </w:p>
    <w:p w14:paraId="4FCAB06B" w14:textId="77777777" w:rsidR="004F78B7" w:rsidRDefault="004F78B7" w:rsidP="004F78B7">
      <w:pPr>
        <w:spacing w:line="400" w:lineRule="exact"/>
        <w:ind w:firstLineChars="200" w:firstLine="480"/>
        <w:jc w:val="left"/>
        <w:rPr>
          <w:rStyle w:val="NormalCharacter"/>
          <w:sz w:val="24"/>
        </w:rPr>
      </w:pPr>
      <w:r>
        <w:rPr>
          <w:rStyle w:val="NormalCharacter"/>
          <w:sz w:val="24"/>
        </w:rPr>
        <w:t>2、高低压电器：按协议。</w:t>
      </w:r>
    </w:p>
    <w:p w14:paraId="2DDEE824" w14:textId="77777777" w:rsidR="004F78B7" w:rsidRDefault="004F78B7" w:rsidP="004F78B7">
      <w:pPr>
        <w:spacing w:line="400" w:lineRule="exact"/>
        <w:ind w:firstLineChars="200" w:firstLine="480"/>
        <w:jc w:val="left"/>
        <w:rPr>
          <w:rStyle w:val="NormalCharacter"/>
          <w:sz w:val="24"/>
        </w:rPr>
      </w:pPr>
      <w:r>
        <w:rPr>
          <w:rStyle w:val="NormalCharacter"/>
          <w:sz w:val="24"/>
        </w:rPr>
        <w:t>3、保温层：本体外部的保温物料、彩钢板.</w:t>
      </w:r>
    </w:p>
    <w:p w14:paraId="5B7C7CCD" w14:textId="77777777" w:rsidR="004F78B7" w:rsidRDefault="004F78B7" w:rsidP="004F78B7">
      <w:pPr>
        <w:spacing w:line="400" w:lineRule="exact"/>
        <w:ind w:firstLineChars="200" w:firstLine="480"/>
        <w:jc w:val="left"/>
        <w:rPr>
          <w:rStyle w:val="NormalCharacter"/>
          <w:sz w:val="24"/>
        </w:rPr>
      </w:pPr>
      <w:r>
        <w:rPr>
          <w:rStyle w:val="NormalCharacter"/>
          <w:sz w:val="24"/>
        </w:rPr>
        <w:t>4、拆除、安装。</w:t>
      </w:r>
    </w:p>
    <w:p w14:paraId="51CCA880" w14:textId="77777777" w:rsidR="004F78B7" w:rsidRDefault="004F78B7" w:rsidP="004F78B7">
      <w:pPr>
        <w:rPr>
          <w:rFonts w:asciiTheme="minorEastAsia" w:hAnsiTheme="minorEastAsia" w:cstheme="minorEastAsia"/>
          <w:sz w:val="32"/>
          <w:szCs w:val="32"/>
        </w:rPr>
      </w:pPr>
    </w:p>
    <w:p w14:paraId="33692326" w14:textId="77777777" w:rsidR="004F78B7" w:rsidRDefault="004F78B7" w:rsidP="004F78B7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备注：</w:t>
      </w:r>
    </w:p>
    <w:p w14:paraId="63762AD1" w14:textId="77777777" w:rsidR="004F78B7" w:rsidRDefault="004F78B7" w:rsidP="004F78B7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1、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报价里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应包含13%增值税发票及到厂运费。（注：标明工期、报价有效期及是否接收银行电子承兑）</w:t>
      </w:r>
    </w:p>
    <w:p w14:paraId="47556EBD" w14:textId="77777777" w:rsidR="004F78B7" w:rsidRDefault="004F78B7" w:rsidP="004F78B7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2、中标者必须负责将使用后的包装回收（须有回收资质）。</w:t>
      </w:r>
    </w:p>
    <w:p w14:paraId="33862832" w14:textId="77777777" w:rsidR="004F78B7" w:rsidRDefault="004F78B7" w:rsidP="004F78B7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3、本次招标经定标后执行期限为一年。</w:t>
      </w:r>
    </w:p>
    <w:p w14:paraId="3CC0D058" w14:textId="77777777" w:rsidR="004F78B7" w:rsidRDefault="004F78B7" w:rsidP="004F78B7">
      <w:pPr>
        <w:rPr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4、</w:t>
      </w:r>
      <w:r>
        <w:rPr>
          <w:rFonts w:hint="eastAsia"/>
          <w:sz w:val="28"/>
          <w:szCs w:val="28"/>
        </w:rPr>
        <w:t>付款方式为银行电子承兑（半年期）</w:t>
      </w:r>
    </w:p>
    <w:p w14:paraId="4C059310" w14:textId="77777777" w:rsidR="004F78B7" w:rsidRDefault="004F78B7" w:rsidP="004F78B7">
      <w:pPr>
        <w:rPr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5、</w:t>
      </w:r>
      <w:r>
        <w:rPr>
          <w:rFonts w:hint="eastAsia"/>
          <w:sz w:val="28"/>
          <w:szCs w:val="28"/>
        </w:rPr>
        <w:t>附件发成word版本</w:t>
      </w:r>
    </w:p>
    <w:p w14:paraId="1FC3C253" w14:textId="77777777" w:rsidR="00341B74" w:rsidRPr="004F78B7" w:rsidRDefault="009C1596"/>
    <w:sectPr w:rsidR="00341B74" w:rsidRPr="004F7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19395" w14:textId="77777777" w:rsidR="009C1596" w:rsidRDefault="009C1596" w:rsidP="004F78B7">
      <w:r>
        <w:separator/>
      </w:r>
    </w:p>
  </w:endnote>
  <w:endnote w:type="continuationSeparator" w:id="0">
    <w:p w14:paraId="6BEE5C54" w14:textId="77777777" w:rsidR="009C1596" w:rsidRDefault="009C1596" w:rsidP="004F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3A8E3" w14:textId="77777777" w:rsidR="009C1596" w:rsidRDefault="009C1596" w:rsidP="004F78B7">
      <w:r>
        <w:separator/>
      </w:r>
    </w:p>
  </w:footnote>
  <w:footnote w:type="continuationSeparator" w:id="0">
    <w:p w14:paraId="2FB9893A" w14:textId="77777777" w:rsidR="009C1596" w:rsidRDefault="009C1596" w:rsidP="004F7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6D"/>
    <w:rsid w:val="0002646D"/>
    <w:rsid w:val="0032479B"/>
    <w:rsid w:val="004214CB"/>
    <w:rsid w:val="004F78B7"/>
    <w:rsid w:val="009C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3BB6B3-4D4F-498F-A2F9-31E0C7C4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8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78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78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78B7"/>
    <w:rPr>
      <w:sz w:val="18"/>
      <w:szCs w:val="18"/>
    </w:rPr>
  </w:style>
  <w:style w:type="character" w:customStyle="1" w:styleId="NormalCharacter">
    <w:name w:val="NormalCharacter"/>
    <w:semiHidden/>
    <w:qFormat/>
    <w:rsid w:val="004F7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2021-08-04T07:27:00Z</dcterms:created>
  <dcterms:modified xsi:type="dcterms:W3CDTF">2021-08-04T07:27:00Z</dcterms:modified>
</cp:coreProperties>
</file>