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7CD6" w14:textId="77777777" w:rsidR="004141D8" w:rsidRDefault="004141D8" w:rsidP="004141D8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bookmarkStart w:id="0" w:name="_Hlk90742027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附件：</w:t>
      </w:r>
    </w:p>
    <w:tbl>
      <w:tblPr>
        <w:tblpPr w:leftFromText="180" w:rightFromText="180" w:vertAnchor="text" w:horzAnchor="margin" w:tblpXSpec="center" w:tblpY="557"/>
        <w:tblW w:w="8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3645"/>
        <w:gridCol w:w="645"/>
        <w:gridCol w:w="555"/>
        <w:gridCol w:w="1095"/>
        <w:gridCol w:w="655"/>
      </w:tblGrid>
      <w:tr w:rsidR="004141D8" w14:paraId="481D3B7F" w14:textId="77777777" w:rsidTr="00FB283C">
        <w:tc>
          <w:tcPr>
            <w:tcW w:w="1420" w:type="dxa"/>
            <w:vAlign w:val="center"/>
          </w:tcPr>
          <w:p w14:paraId="3DB7F2B6" w14:textId="77777777" w:rsidR="004141D8" w:rsidRDefault="004141D8" w:rsidP="00FB283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645" w:type="dxa"/>
            <w:vAlign w:val="center"/>
          </w:tcPr>
          <w:p w14:paraId="54E70935" w14:textId="77777777" w:rsidR="004141D8" w:rsidRDefault="004141D8" w:rsidP="00FB283C">
            <w:pPr>
              <w:jc w:val="center"/>
            </w:pPr>
            <w:r>
              <w:rPr>
                <w:rFonts w:hint="eastAsia"/>
              </w:rPr>
              <w:t>要  求</w:t>
            </w:r>
          </w:p>
        </w:tc>
        <w:tc>
          <w:tcPr>
            <w:tcW w:w="645" w:type="dxa"/>
            <w:vAlign w:val="center"/>
          </w:tcPr>
          <w:p w14:paraId="3E590EF8" w14:textId="77777777" w:rsidR="004141D8" w:rsidRDefault="004141D8" w:rsidP="00FB283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55" w:type="dxa"/>
            <w:vAlign w:val="center"/>
          </w:tcPr>
          <w:p w14:paraId="79A01C54" w14:textId="77777777" w:rsidR="004141D8" w:rsidRDefault="004141D8" w:rsidP="00FB283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95" w:type="dxa"/>
            <w:vAlign w:val="center"/>
          </w:tcPr>
          <w:p w14:paraId="0E6BB35C" w14:textId="77777777" w:rsidR="004141D8" w:rsidRDefault="004141D8" w:rsidP="00FB283C">
            <w:pPr>
              <w:jc w:val="center"/>
            </w:pPr>
            <w:proofErr w:type="gramStart"/>
            <w:r>
              <w:rPr>
                <w:rFonts w:hint="eastAsia"/>
              </w:rPr>
              <w:t>单价元</w:t>
            </w:r>
            <w:proofErr w:type="gramEnd"/>
          </w:p>
        </w:tc>
        <w:tc>
          <w:tcPr>
            <w:tcW w:w="655" w:type="dxa"/>
            <w:vAlign w:val="center"/>
          </w:tcPr>
          <w:p w14:paraId="54CC992D" w14:textId="77777777" w:rsidR="004141D8" w:rsidRDefault="004141D8" w:rsidP="00FB283C">
            <w:pPr>
              <w:jc w:val="center"/>
            </w:pPr>
            <w:r>
              <w:rPr>
                <w:rFonts w:hint="eastAsia"/>
              </w:rPr>
              <w:t>使用车间</w:t>
            </w:r>
          </w:p>
        </w:tc>
      </w:tr>
      <w:tr w:rsidR="004141D8" w14:paraId="11BA9455" w14:textId="77777777" w:rsidTr="00FB283C">
        <w:tc>
          <w:tcPr>
            <w:tcW w:w="1420" w:type="dxa"/>
            <w:vAlign w:val="center"/>
          </w:tcPr>
          <w:p w14:paraId="24806369" w14:textId="77777777" w:rsidR="004141D8" w:rsidRDefault="004141D8" w:rsidP="00FB283C">
            <w:pPr>
              <w:jc w:val="center"/>
            </w:pPr>
            <w:r>
              <w:rPr>
                <w:rFonts w:hint="eastAsia"/>
              </w:rPr>
              <w:t>还原</w:t>
            </w:r>
            <w:proofErr w:type="gramStart"/>
            <w:r>
              <w:rPr>
                <w:rFonts w:hint="eastAsia"/>
              </w:rPr>
              <w:t>热渣包</w:t>
            </w:r>
            <w:proofErr w:type="gramEnd"/>
          </w:p>
        </w:tc>
        <w:tc>
          <w:tcPr>
            <w:tcW w:w="3645" w:type="dxa"/>
            <w:vAlign w:val="center"/>
          </w:tcPr>
          <w:p w14:paraId="6C7278AD" w14:textId="77777777" w:rsidR="004141D8" w:rsidRDefault="004141D8" w:rsidP="00FB283C">
            <w:r>
              <w:rPr>
                <w:rFonts w:hint="eastAsia"/>
              </w:rPr>
              <w:t>制作新渣包、现场测量图、所有管道进出水连接。</w:t>
            </w:r>
            <w:proofErr w:type="gramStart"/>
            <w:r>
              <w:rPr>
                <w:rFonts w:hint="eastAsia"/>
              </w:rPr>
              <w:t>拆除旧渣包</w:t>
            </w:r>
            <w:proofErr w:type="gramEnd"/>
            <w:r>
              <w:rPr>
                <w:rFonts w:hint="eastAsia"/>
              </w:rPr>
              <w:t>，，使用焊条J422进行焊接，管壁厚度大于3mm必须坡口，按V</w:t>
            </w:r>
            <w:proofErr w:type="gramStart"/>
            <w:r>
              <w:rPr>
                <w:rFonts w:hint="eastAsia"/>
              </w:rPr>
              <w:t>型坡口</w:t>
            </w:r>
            <w:proofErr w:type="gramEnd"/>
            <w:r>
              <w:rPr>
                <w:rFonts w:hint="eastAsia"/>
              </w:rPr>
              <w:t>的组队要求，应留1.5-2mm对口间隙，以确保焊透。要把原有的管道拆除，管子焊接后应外部检查，无损检测，焊缝外表不应该有裂纹，焊瘤、气孔，</w:t>
            </w:r>
            <w:proofErr w:type="gramStart"/>
            <w:r>
              <w:rPr>
                <w:rFonts w:hint="eastAsia"/>
              </w:rPr>
              <w:t>咬边以及</w:t>
            </w:r>
            <w:proofErr w:type="gramEnd"/>
            <w:r>
              <w:rPr>
                <w:rFonts w:hint="eastAsia"/>
              </w:rPr>
              <w:t>未填满</w:t>
            </w:r>
            <w:proofErr w:type="gramStart"/>
            <w:r>
              <w:rPr>
                <w:rFonts w:hint="eastAsia"/>
              </w:rPr>
              <w:t>的弧坑和</w:t>
            </w:r>
            <w:proofErr w:type="gramEnd"/>
            <w:r>
              <w:rPr>
                <w:rFonts w:hint="eastAsia"/>
              </w:rPr>
              <w:t>凹陷的存在。管道焊缝不低于2遍，管道防腐油漆，一边底漆一边面漆。水套厚度80mmm内板厚12mm外板厚8mm，每平方米设置一个直径30拉钉，重约3吨.。</w:t>
            </w:r>
          </w:p>
        </w:tc>
        <w:tc>
          <w:tcPr>
            <w:tcW w:w="645" w:type="dxa"/>
            <w:vAlign w:val="center"/>
          </w:tcPr>
          <w:p w14:paraId="7E8C7443" w14:textId="77777777" w:rsidR="004141D8" w:rsidRDefault="004141D8" w:rsidP="00FB283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</w:t>
            </w:r>
          </w:p>
        </w:tc>
        <w:tc>
          <w:tcPr>
            <w:tcW w:w="555" w:type="dxa"/>
            <w:vAlign w:val="center"/>
          </w:tcPr>
          <w:p w14:paraId="6D553270" w14:textId="77777777" w:rsidR="004141D8" w:rsidRDefault="004141D8" w:rsidP="00FB283C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1095" w:type="dxa"/>
            <w:vAlign w:val="center"/>
          </w:tcPr>
          <w:p w14:paraId="787CD584" w14:textId="77777777" w:rsidR="004141D8" w:rsidRDefault="004141D8" w:rsidP="00FB283C">
            <w:pPr>
              <w:jc w:val="center"/>
            </w:pPr>
          </w:p>
        </w:tc>
        <w:tc>
          <w:tcPr>
            <w:tcW w:w="655" w:type="dxa"/>
            <w:vMerge w:val="restart"/>
            <w:vAlign w:val="center"/>
          </w:tcPr>
          <w:p w14:paraId="68181945" w14:textId="77777777" w:rsidR="004141D8" w:rsidRDefault="004141D8" w:rsidP="00FB283C">
            <w:pPr>
              <w:jc w:val="center"/>
            </w:pPr>
            <w:r>
              <w:rPr>
                <w:rFonts w:hint="eastAsia"/>
              </w:rPr>
              <w:t>还原炉</w:t>
            </w:r>
          </w:p>
          <w:p w14:paraId="7F8E50B1" w14:textId="77777777" w:rsidR="004141D8" w:rsidRDefault="004141D8" w:rsidP="00FB283C"/>
        </w:tc>
      </w:tr>
      <w:tr w:rsidR="004141D8" w14:paraId="41933E87" w14:textId="77777777" w:rsidTr="00FB283C">
        <w:tc>
          <w:tcPr>
            <w:tcW w:w="1420" w:type="dxa"/>
            <w:vAlign w:val="center"/>
          </w:tcPr>
          <w:p w14:paraId="3DD94870" w14:textId="77777777" w:rsidR="004141D8" w:rsidRDefault="004141D8" w:rsidP="00FB283C">
            <w:pPr>
              <w:jc w:val="center"/>
            </w:pPr>
            <w:r>
              <w:rPr>
                <w:rFonts w:hint="eastAsia"/>
              </w:rPr>
              <w:t>还原副烟道</w:t>
            </w:r>
          </w:p>
        </w:tc>
        <w:tc>
          <w:tcPr>
            <w:tcW w:w="3645" w:type="dxa"/>
            <w:vAlign w:val="center"/>
          </w:tcPr>
          <w:p w14:paraId="53BCB612" w14:textId="77777777" w:rsidR="004141D8" w:rsidRDefault="004141D8" w:rsidP="00FB283C">
            <w:r>
              <w:rPr>
                <w:rFonts w:hint="eastAsia"/>
              </w:rPr>
              <w:t>拆除、制作、安装还原副烟道、按照图中要求制作。水套厚度80mmm内板厚12mm外板厚8mm每平方米设置一个直径30拉钉。</w:t>
            </w:r>
            <w:proofErr w:type="gramStart"/>
            <w:r>
              <w:rPr>
                <w:rFonts w:hint="eastAsia"/>
              </w:rPr>
              <w:t>烟道与渣槽</w:t>
            </w:r>
            <w:proofErr w:type="gramEnd"/>
            <w:r>
              <w:rPr>
                <w:rFonts w:hint="eastAsia"/>
              </w:rPr>
              <w:t>交汇处现场开口。进出</w:t>
            </w:r>
            <w:proofErr w:type="gramStart"/>
            <w:r>
              <w:rPr>
                <w:rFonts w:hint="eastAsia"/>
              </w:rPr>
              <w:t>水现场</w:t>
            </w:r>
            <w:proofErr w:type="gramEnd"/>
            <w:r>
              <w:rPr>
                <w:rFonts w:hint="eastAsia"/>
              </w:rPr>
              <w:t>开口焊接。打压试验0.6Mpa、保压12小时不掉压。重约3.3吨</w:t>
            </w:r>
          </w:p>
        </w:tc>
        <w:tc>
          <w:tcPr>
            <w:tcW w:w="645" w:type="dxa"/>
            <w:vAlign w:val="center"/>
          </w:tcPr>
          <w:p w14:paraId="09A1B206" w14:textId="77777777" w:rsidR="004141D8" w:rsidRDefault="004141D8" w:rsidP="00FB283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</w:t>
            </w:r>
          </w:p>
        </w:tc>
        <w:tc>
          <w:tcPr>
            <w:tcW w:w="555" w:type="dxa"/>
            <w:vAlign w:val="center"/>
          </w:tcPr>
          <w:p w14:paraId="1B374FB9" w14:textId="77777777" w:rsidR="004141D8" w:rsidRDefault="004141D8" w:rsidP="00FB283C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1095" w:type="dxa"/>
            <w:vAlign w:val="center"/>
          </w:tcPr>
          <w:p w14:paraId="33FA20E2" w14:textId="77777777" w:rsidR="004141D8" w:rsidRDefault="004141D8" w:rsidP="00FB283C">
            <w:pPr>
              <w:jc w:val="center"/>
            </w:pPr>
          </w:p>
        </w:tc>
        <w:tc>
          <w:tcPr>
            <w:tcW w:w="655" w:type="dxa"/>
            <w:vMerge/>
            <w:vAlign w:val="center"/>
          </w:tcPr>
          <w:p w14:paraId="1DCC4C2E" w14:textId="77777777" w:rsidR="004141D8" w:rsidRDefault="004141D8" w:rsidP="00FB283C">
            <w:pPr>
              <w:jc w:val="center"/>
            </w:pPr>
          </w:p>
        </w:tc>
      </w:tr>
      <w:tr w:rsidR="004141D8" w14:paraId="66917CBB" w14:textId="77777777" w:rsidTr="00FB283C">
        <w:tc>
          <w:tcPr>
            <w:tcW w:w="1420" w:type="dxa"/>
            <w:vAlign w:val="center"/>
          </w:tcPr>
          <w:p w14:paraId="48D29543" w14:textId="77777777" w:rsidR="004141D8" w:rsidRDefault="004141D8" w:rsidP="00FB283C">
            <w:pPr>
              <w:jc w:val="center"/>
            </w:pPr>
          </w:p>
        </w:tc>
        <w:tc>
          <w:tcPr>
            <w:tcW w:w="3645" w:type="dxa"/>
            <w:vAlign w:val="center"/>
          </w:tcPr>
          <w:p w14:paraId="51B50B79" w14:textId="77777777" w:rsidR="004141D8" w:rsidRDefault="004141D8" w:rsidP="00FB283C">
            <w:pPr>
              <w:jc w:val="center"/>
            </w:pPr>
            <w:r>
              <w:rPr>
                <w:rFonts w:hint="eastAsia"/>
              </w:rPr>
              <w:t>合   计</w:t>
            </w:r>
          </w:p>
        </w:tc>
        <w:tc>
          <w:tcPr>
            <w:tcW w:w="645" w:type="dxa"/>
            <w:vAlign w:val="center"/>
          </w:tcPr>
          <w:p w14:paraId="2985FC85" w14:textId="77777777" w:rsidR="004141D8" w:rsidRDefault="004141D8" w:rsidP="00FB283C">
            <w:pPr>
              <w:rPr>
                <w:color w:val="0000FF"/>
              </w:rPr>
            </w:pPr>
          </w:p>
        </w:tc>
        <w:tc>
          <w:tcPr>
            <w:tcW w:w="555" w:type="dxa"/>
            <w:vAlign w:val="center"/>
          </w:tcPr>
          <w:p w14:paraId="143552CF" w14:textId="77777777" w:rsidR="004141D8" w:rsidRDefault="004141D8" w:rsidP="00FB283C">
            <w:pPr>
              <w:jc w:val="center"/>
            </w:pPr>
          </w:p>
        </w:tc>
        <w:tc>
          <w:tcPr>
            <w:tcW w:w="1095" w:type="dxa"/>
            <w:vAlign w:val="center"/>
          </w:tcPr>
          <w:p w14:paraId="5CB69688" w14:textId="77777777" w:rsidR="004141D8" w:rsidRDefault="004141D8" w:rsidP="00FB283C">
            <w:pPr>
              <w:jc w:val="center"/>
            </w:pPr>
          </w:p>
        </w:tc>
        <w:tc>
          <w:tcPr>
            <w:tcW w:w="655" w:type="dxa"/>
            <w:vMerge/>
            <w:vAlign w:val="center"/>
          </w:tcPr>
          <w:p w14:paraId="63B9B63F" w14:textId="77777777" w:rsidR="004141D8" w:rsidRDefault="004141D8" w:rsidP="00FB283C">
            <w:pPr>
              <w:jc w:val="center"/>
            </w:pPr>
          </w:p>
        </w:tc>
      </w:tr>
    </w:tbl>
    <w:p w14:paraId="766AF6B6" w14:textId="77777777" w:rsidR="004141D8" w:rsidRDefault="004141D8" w:rsidP="004141D8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备注：投送标书按照附表统一格式填报。</w:t>
      </w:r>
    </w:p>
    <w:tbl>
      <w:tblPr>
        <w:tblpPr w:leftFromText="180" w:rightFromText="180" w:vertAnchor="text" w:tblpX="11294" w:tblpY="-5725"/>
        <w:tblOverlap w:val="never"/>
        <w:tblW w:w="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</w:tblGrid>
      <w:tr w:rsidR="004141D8" w14:paraId="6ABB3D5F" w14:textId="77777777" w:rsidTr="00FB283C">
        <w:trPr>
          <w:trHeight w:val="30"/>
        </w:trPr>
        <w:tc>
          <w:tcPr>
            <w:tcW w:w="1213" w:type="dxa"/>
          </w:tcPr>
          <w:p w14:paraId="008789B9" w14:textId="77777777" w:rsidR="004141D8" w:rsidRDefault="004141D8" w:rsidP="00FB283C"/>
        </w:tc>
      </w:tr>
    </w:tbl>
    <w:tbl>
      <w:tblPr>
        <w:tblpPr w:leftFromText="180" w:rightFromText="180" w:vertAnchor="text" w:tblpX="11294" w:tblpY="-5552"/>
        <w:tblOverlap w:val="never"/>
        <w:tblW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4141D8" w14:paraId="05F654B0" w14:textId="77777777" w:rsidTr="00FB283C">
        <w:trPr>
          <w:trHeight w:val="519"/>
        </w:trPr>
        <w:tc>
          <w:tcPr>
            <w:tcW w:w="648" w:type="dxa"/>
          </w:tcPr>
          <w:p w14:paraId="2C2E4413" w14:textId="77777777" w:rsidR="004141D8" w:rsidRDefault="004141D8" w:rsidP="00FB283C"/>
        </w:tc>
      </w:tr>
    </w:tbl>
    <w:p w14:paraId="561B97DD" w14:textId="77777777" w:rsidR="004141D8" w:rsidRDefault="004141D8" w:rsidP="004141D8"/>
    <w:p w14:paraId="7B9DCE66" w14:textId="77777777" w:rsidR="004141D8" w:rsidRDefault="004141D8" w:rsidP="004141D8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注：（1）要求</w:t>
      </w:r>
      <w:proofErr w:type="gramStart"/>
      <w:r>
        <w:rPr>
          <w:rFonts w:hint="eastAsia"/>
          <w:sz w:val="24"/>
          <w:szCs w:val="32"/>
        </w:rPr>
        <w:t>报价里</w:t>
      </w:r>
      <w:proofErr w:type="gramEnd"/>
      <w:r>
        <w:rPr>
          <w:rFonts w:hint="eastAsia"/>
          <w:sz w:val="24"/>
          <w:szCs w:val="32"/>
        </w:rPr>
        <w:t>包含税票及运费、加工制作，探伤检测、拆除、安装、管道连接、通水试验、材料、油漆。</w:t>
      </w:r>
    </w:p>
    <w:p w14:paraId="70042C71" w14:textId="77777777" w:rsidR="004141D8" w:rsidRDefault="004141D8" w:rsidP="004141D8">
      <w:pPr>
        <w:numPr>
          <w:ilvl w:val="0"/>
          <w:numId w:val="1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工期要求2022年1月25日前安装完成。</w:t>
      </w:r>
    </w:p>
    <w:bookmarkEnd w:id="0"/>
    <w:p w14:paraId="6B29E1F6" w14:textId="77777777" w:rsidR="004141D8" w:rsidRDefault="004141D8" w:rsidP="004141D8">
      <w:pPr>
        <w:ind w:left="360"/>
        <w:rPr>
          <w:sz w:val="24"/>
          <w:szCs w:val="32"/>
        </w:rPr>
      </w:pPr>
    </w:p>
    <w:p w14:paraId="40CE7E66" w14:textId="592343EB" w:rsidR="004141D8" w:rsidRDefault="008802C4" w:rsidP="004141D8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object w:dxaOrig="3372" w:dyaOrig="816" w14:anchorId="3E7B8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68.75pt;height:40.5pt" o:ole="">
            <v:imagedata r:id="rId7" o:title=""/>
          </v:shape>
          <o:OLEObject Type="Embed" ProgID="Package" ShapeID="_x0000_i1030" DrawAspect="Content" ObjectID="_1701354796" r:id="rId8"/>
        </w:object>
      </w:r>
    </w:p>
    <w:p w14:paraId="6C838B2B" w14:textId="77777777" w:rsidR="00341B74" w:rsidRPr="00A4702E" w:rsidRDefault="00AB2A16"/>
    <w:sectPr w:rsidR="00341B74" w:rsidRPr="00A47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13E5" w14:textId="77777777" w:rsidR="00AB2A16" w:rsidRDefault="00AB2A16" w:rsidP="00A4702E">
      <w:r>
        <w:separator/>
      </w:r>
    </w:p>
  </w:endnote>
  <w:endnote w:type="continuationSeparator" w:id="0">
    <w:p w14:paraId="74CA6B49" w14:textId="77777777" w:rsidR="00AB2A16" w:rsidRDefault="00AB2A16" w:rsidP="00A4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D333" w14:textId="77777777" w:rsidR="00AB2A16" w:rsidRDefault="00AB2A16" w:rsidP="00A4702E">
      <w:r>
        <w:separator/>
      </w:r>
    </w:p>
  </w:footnote>
  <w:footnote w:type="continuationSeparator" w:id="0">
    <w:p w14:paraId="451F676B" w14:textId="77777777" w:rsidR="00AB2A16" w:rsidRDefault="00AB2A16" w:rsidP="00A4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A8D93B"/>
    <w:multiLevelType w:val="singleLevel"/>
    <w:tmpl w:val="F4A8D93B"/>
    <w:lvl w:ilvl="0">
      <w:start w:val="2"/>
      <w:numFmt w:val="decimal"/>
      <w:suff w:val="nothing"/>
      <w:lvlText w:val="（%1）"/>
      <w:lvlJc w:val="left"/>
      <w:pPr>
        <w:ind w:left="3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0C"/>
    <w:rsid w:val="0032479B"/>
    <w:rsid w:val="004141D8"/>
    <w:rsid w:val="004214CB"/>
    <w:rsid w:val="006D1BD7"/>
    <w:rsid w:val="007E550C"/>
    <w:rsid w:val="008802C4"/>
    <w:rsid w:val="00A4702E"/>
    <w:rsid w:val="00A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8825C8-CEBA-4656-80B1-E24C4262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0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0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0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9</cp:revision>
  <dcterms:created xsi:type="dcterms:W3CDTF">2021-12-18T09:46:00Z</dcterms:created>
  <dcterms:modified xsi:type="dcterms:W3CDTF">2021-12-18T09:47:00Z</dcterms:modified>
</cp:coreProperties>
</file>