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E36BA">
      <w:pPr>
        <w:widowControl/>
        <w:jc w:val="center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岷山环能高科股份公司</w:t>
      </w:r>
    </w:p>
    <w:p w14:paraId="6B908F3C">
      <w:pPr>
        <w:widowControl/>
        <w:jc w:val="center"/>
        <w:rPr>
          <w:rFonts w:hint="eastAsia" w:ascii="宋体" w:hAnsi="宋体"/>
          <w:sz w:val="32"/>
          <w:szCs w:val="28"/>
        </w:rPr>
      </w:pPr>
    </w:p>
    <w:p w14:paraId="37A0A590">
      <w:pPr>
        <w:widowControl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2"/>
          <w:szCs w:val="28"/>
        </w:rPr>
        <w:t>关于LBMA负责任白银合规小组任命的通知</w:t>
      </w:r>
    </w:p>
    <w:p w14:paraId="016C86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公司各部门：</w:t>
      </w:r>
    </w:p>
    <w:p w14:paraId="0AEF7A7B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为实施伦敦金银市场协会（LBMA）负责任的白银指南，公司特成立LBMA负责任的</w:t>
      </w:r>
      <w:r>
        <w:rPr>
          <w:rFonts w:hint="eastAsia" w:ascii="宋体" w:hAnsi="宋体"/>
          <w:sz w:val="28"/>
          <w:szCs w:val="28"/>
        </w:rPr>
        <w:t>白银</w:t>
      </w:r>
      <w:r>
        <w:rPr>
          <w:rFonts w:hint="eastAsia"/>
          <w:sz w:val="28"/>
          <w:szCs w:val="28"/>
        </w:rPr>
        <w:t>合规小组，人员组成如下：</w:t>
      </w:r>
    </w:p>
    <w:p w14:paraId="69D2C8D4">
      <w:pPr>
        <w:ind w:firstLine="420"/>
        <w:rPr>
          <w:sz w:val="28"/>
          <w:szCs w:val="28"/>
        </w:rPr>
      </w:pPr>
    </w:p>
    <w:p w14:paraId="7BF440AA">
      <w:pPr>
        <w:ind w:firstLine="420"/>
        <w:rPr>
          <w:rFonts w:hint="eastAsia" w:eastAsia="宋体"/>
          <w:sz w:val="28"/>
          <w:szCs w:val="28"/>
          <w:lang w:eastAsia="zh-CN"/>
        </w:rPr>
      </w:pPr>
      <w:r>
        <w:rPr>
          <w:sz w:val="28"/>
          <w:szCs w:val="28"/>
        </w:rPr>
        <w:t>合规总监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赵君彦</w:t>
      </w:r>
    </w:p>
    <w:p w14:paraId="40141644">
      <w:pPr>
        <w:ind w:firstLine="42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合规经理：</w:t>
      </w:r>
      <w:r>
        <w:rPr>
          <w:rFonts w:hint="eastAsia"/>
          <w:sz w:val="28"/>
          <w:szCs w:val="28"/>
          <w:lang w:val="en-US" w:eastAsia="zh-CN"/>
        </w:rPr>
        <w:t>陈嫣伟 副总经理</w:t>
      </w:r>
    </w:p>
    <w:p w14:paraId="59AB8E45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合规成员：张建放国内原料采购部</w:t>
      </w:r>
    </w:p>
    <w:p w14:paraId="2959AC49">
      <w:pPr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张敏睿国际原料采购部</w:t>
      </w:r>
    </w:p>
    <w:p w14:paraId="64F8223D">
      <w:pPr>
        <w:ind w:firstLine="1820" w:firstLineChars="6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王春侠质检中心</w:t>
      </w:r>
    </w:p>
    <w:p w14:paraId="13DD7D61">
      <w:pPr>
        <w:ind w:firstLine="1820" w:firstLineChars="65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袁东风营销中心</w:t>
      </w:r>
    </w:p>
    <w:p w14:paraId="00A8A18E">
      <w:pPr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侯东亮财务部</w:t>
      </w:r>
    </w:p>
    <w:p w14:paraId="79EAE0E6">
      <w:pPr>
        <w:ind w:firstLine="1820" w:firstLineChars="6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孙建民</w:t>
      </w:r>
      <w:r>
        <w:rPr>
          <w:rFonts w:hint="eastAsia"/>
          <w:sz w:val="28"/>
          <w:szCs w:val="28"/>
        </w:rPr>
        <w:t>生产部</w:t>
      </w:r>
    </w:p>
    <w:p w14:paraId="2BED5F18">
      <w:pPr>
        <w:ind w:firstLine="420"/>
        <w:rPr>
          <w:sz w:val="28"/>
          <w:szCs w:val="28"/>
        </w:rPr>
      </w:pPr>
    </w:p>
    <w:p w14:paraId="75D6E47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特此通知！</w:t>
      </w:r>
      <w:bookmarkStart w:id="0" w:name="_GoBack"/>
      <w:bookmarkEnd w:id="0"/>
    </w:p>
    <w:p w14:paraId="2C98B2F4">
      <w:pPr>
        <w:ind w:firstLine="420"/>
        <w:rPr>
          <w:sz w:val="28"/>
          <w:szCs w:val="28"/>
        </w:rPr>
      </w:pPr>
    </w:p>
    <w:p w14:paraId="432A3263">
      <w:pPr>
        <w:ind w:firstLine="420"/>
        <w:rPr>
          <w:sz w:val="28"/>
          <w:szCs w:val="28"/>
        </w:rPr>
      </w:pPr>
    </w:p>
    <w:p w14:paraId="3C6BDB25"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岷山环能高科股份公司</w:t>
      </w:r>
    </w:p>
    <w:p w14:paraId="11FB24AB">
      <w:pPr>
        <w:ind w:firstLine="5600" w:firstLineChars="20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CE2"/>
    <w:rsid w:val="000C70D0"/>
    <w:rsid w:val="00145575"/>
    <w:rsid w:val="00162B10"/>
    <w:rsid w:val="00194CEB"/>
    <w:rsid w:val="005E5026"/>
    <w:rsid w:val="007B1282"/>
    <w:rsid w:val="008E3CAD"/>
    <w:rsid w:val="00AC5CE2"/>
    <w:rsid w:val="00B116FB"/>
    <w:rsid w:val="00B95118"/>
    <w:rsid w:val="00C04579"/>
    <w:rsid w:val="00CC5BF1"/>
    <w:rsid w:val="00D97609"/>
    <w:rsid w:val="00EB1DBE"/>
    <w:rsid w:val="00F610C2"/>
    <w:rsid w:val="7F767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191</Characters>
  <Lines>1</Lines>
  <Paragraphs>1</Paragraphs>
  <TotalTime>2</TotalTime>
  <ScaleCrop>false</ScaleCrop>
  <LinksUpToDate>false</LinksUpToDate>
  <CharactersWithSpaces>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2021-08-16T11:27:00Z</dcterms:created>
  <dc:creator>Lenovo</dc:creator>
  <cp:lastModifiedBy>Huntress</cp:lastModifiedBy>
  <dcterms:modified xsi:type="dcterms:W3CDTF">2026-03-01T03:37:56Z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eyJoZGlkIjoiNDcxZDM1ZmU4NzNmZjcyMGJmODMyOWNhZmUwYThkODMiLCJ1c2VySWQiOiIyNzM2MDk5NzQifQ==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4ABCB2FA42E74CDDBAE3CBF4CCDF29EC_12</vt:lpwstr>
  </property>
</Properties>
</file>